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C664" w14:textId="75B9AF85" w:rsidR="002B0184" w:rsidRPr="002B0184" w:rsidRDefault="002B0184" w:rsidP="00C32E30">
      <w:pPr>
        <w:spacing w:before="75"/>
        <w:ind w:firstLine="90"/>
        <w:jc w:val="center"/>
        <w:rPr>
          <w:rFonts w:ascii="Times New Roman" w:hAnsi="Times New Roman" w:cs="Times New Roman"/>
          <w:b/>
          <w:sz w:val="24"/>
          <w:szCs w:val="24"/>
        </w:rPr>
      </w:pPr>
      <w:r w:rsidRPr="002B0184">
        <w:rPr>
          <w:rFonts w:ascii="Times New Roman" w:hAnsi="Times New Roman" w:cs="Times New Roman"/>
          <w:b/>
          <w:sz w:val="24"/>
          <w:szCs w:val="24"/>
        </w:rPr>
        <w:t>NIAAA Data Archive</w:t>
      </w:r>
      <w:r w:rsidR="002D5D0A">
        <w:rPr>
          <w:rFonts w:ascii="Times New Roman" w:hAnsi="Times New Roman" w:cs="Times New Roman"/>
          <w:b/>
          <w:sz w:val="24"/>
          <w:szCs w:val="24"/>
        </w:rPr>
        <w:t xml:space="preserve"> (NIAAA</w:t>
      </w:r>
      <w:r w:rsidR="002D5D0A" w:rsidRPr="002D5D0A">
        <w:rPr>
          <w:rFonts w:ascii="Times New Roman" w:hAnsi="Times New Roman" w:cs="Times New Roman"/>
          <w:b/>
          <w:sz w:val="24"/>
          <w:szCs w:val="24"/>
          <w:vertAlign w:val="subscript"/>
        </w:rPr>
        <w:t>DA</w:t>
      </w:r>
      <w:r w:rsidR="002D5D0A">
        <w:rPr>
          <w:rFonts w:ascii="Times New Roman" w:hAnsi="Times New Roman" w:cs="Times New Roman"/>
          <w:b/>
          <w:sz w:val="24"/>
          <w:szCs w:val="24"/>
        </w:rPr>
        <w:t>)</w:t>
      </w:r>
      <w:r w:rsidRPr="002B0184">
        <w:rPr>
          <w:rFonts w:ascii="Times New Roman" w:hAnsi="Times New Roman" w:cs="Times New Roman"/>
          <w:b/>
          <w:sz w:val="24"/>
          <w:szCs w:val="24"/>
        </w:rPr>
        <w:t xml:space="preserve"> Data Sharing Plan (DSP)</w:t>
      </w:r>
      <w:r w:rsidR="00A67BC6">
        <w:rPr>
          <w:rFonts w:ascii="Times New Roman" w:hAnsi="Times New Roman" w:cs="Times New Roman"/>
          <w:b/>
          <w:sz w:val="24"/>
          <w:szCs w:val="24"/>
        </w:rPr>
        <w:t xml:space="preserve"> </w:t>
      </w:r>
      <w:r w:rsidR="00162E35">
        <w:rPr>
          <w:rFonts w:ascii="Times New Roman" w:hAnsi="Times New Roman" w:cs="Times New Roman"/>
          <w:b/>
          <w:sz w:val="24"/>
          <w:szCs w:val="24"/>
        </w:rPr>
        <w:t xml:space="preserve">Template </w:t>
      </w:r>
      <w:r w:rsidR="00A67BC6">
        <w:rPr>
          <w:rFonts w:ascii="Times New Roman" w:hAnsi="Times New Roman" w:cs="Times New Roman"/>
          <w:b/>
          <w:sz w:val="24"/>
          <w:szCs w:val="24"/>
        </w:rPr>
        <w:t>Instructions</w:t>
      </w:r>
    </w:p>
    <w:p w14:paraId="2255A646" w14:textId="77777777" w:rsidR="002B0184" w:rsidRPr="002B0184" w:rsidRDefault="002B0184" w:rsidP="002B0184">
      <w:pPr>
        <w:pStyle w:val="BodyText"/>
        <w:spacing w:before="6"/>
        <w:rPr>
          <w:rFonts w:ascii="Times New Roman" w:hAnsi="Times New Roman" w:cs="Times New Roman"/>
          <w:b/>
          <w:sz w:val="24"/>
          <w:szCs w:val="24"/>
        </w:rPr>
      </w:pPr>
    </w:p>
    <w:p w14:paraId="4AD88AE5" w14:textId="67F6DD59" w:rsidR="002B0184" w:rsidRDefault="002B0184" w:rsidP="002B0184">
      <w:pPr>
        <w:pStyle w:val="BodyText"/>
        <w:spacing w:line="252" w:lineRule="exact"/>
        <w:ind w:left="100"/>
        <w:rPr>
          <w:rFonts w:ascii="Times New Roman" w:hAnsi="Times New Roman" w:cs="Times New Roman"/>
          <w:sz w:val="24"/>
          <w:szCs w:val="24"/>
        </w:rPr>
      </w:pPr>
      <w:r w:rsidRPr="00FE2C48">
        <w:rPr>
          <w:rFonts w:ascii="Times New Roman" w:hAnsi="Times New Roman" w:cs="Times New Roman"/>
          <w:sz w:val="24"/>
          <w:szCs w:val="24"/>
        </w:rPr>
        <w:t xml:space="preserve">Per </w:t>
      </w:r>
      <w:hyperlink r:id="rId8" w:history="1">
        <w:r w:rsidR="00BB1D0C" w:rsidRPr="00BB1D0C">
          <w:rPr>
            <w:rStyle w:val="Hyperlink"/>
            <w:rFonts w:ascii="Times New Roman" w:hAnsi="Times New Roman" w:cs="Times New Roman"/>
            <w:sz w:val="24"/>
            <w:szCs w:val="24"/>
          </w:rPr>
          <w:t>NOT-AA-22-011</w:t>
        </w:r>
      </w:hyperlink>
      <w:r w:rsidRPr="00BB1D0C">
        <w:rPr>
          <w:rFonts w:ascii="Times New Roman" w:hAnsi="Times New Roman" w:cs="Times New Roman"/>
          <w:sz w:val="24"/>
          <w:szCs w:val="24"/>
        </w:rPr>
        <w:t>,</w:t>
      </w:r>
      <w:r w:rsidRPr="00FE2C48">
        <w:rPr>
          <w:rFonts w:ascii="Times New Roman" w:hAnsi="Times New Roman" w:cs="Times New Roman"/>
          <w:sz w:val="24"/>
          <w:szCs w:val="24"/>
        </w:rPr>
        <w:t xml:space="preserve"> the N</w:t>
      </w:r>
      <w:r w:rsidRPr="002B0184">
        <w:rPr>
          <w:rFonts w:ascii="Times New Roman" w:hAnsi="Times New Roman" w:cs="Times New Roman"/>
          <w:sz w:val="24"/>
          <w:szCs w:val="24"/>
        </w:rPr>
        <w:t xml:space="preserve">ational Institute on Alcohol Abuse and Alcoholism (NIAAA) expects investigators </w:t>
      </w:r>
      <w:r w:rsidR="00576137">
        <w:rPr>
          <w:rFonts w:ascii="Times New Roman" w:hAnsi="Times New Roman" w:cs="Times New Roman"/>
          <w:sz w:val="24"/>
          <w:szCs w:val="24"/>
        </w:rPr>
        <w:t xml:space="preserve">with applicable grant applications </w:t>
      </w:r>
      <w:r w:rsidRPr="002B0184">
        <w:rPr>
          <w:rFonts w:ascii="Times New Roman" w:hAnsi="Times New Roman" w:cs="Times New Roman"/>
          <w:sz w:val="24"/>
          <w:szCs w:val="24"/>
        </w:rPr>
        <w:t>to include plans for sharing NIAAA-funded human subjects grant-related data with the NIAAA Data Archive (NIAAA</w:t>
      </w:r>
      <w:r w:rsidRPr="002B0184">
        <w:rPr>
          <w:rFonts w:ascii="Times New Roman" w:hAnsi="Times New Roman" w:cs="Times New Roman"/>
          <w:sz w:val="24"/>
          <w:szCs w:val="24"/>
          <w:vertAlign w:val="subscript"/>
        </w:rPr>
        <w:t>DA</w:t>
      </w:r>
      <w:r w:rsidRPr="002B0184">
        <w:rPr>
          <w:rFonts w:ascii="Times New Roman" w:hAnsi="Times New Roman" w:cs="Times New Roman"/>
          <w:sz w:val="24"/>
          <w:szCs w:val="24"/>
        </w:rPr>
        <w:t xml:space="preserve">). For this purpose, </w:t>
      </w:r>
      <w:r w:rsidRPr="002B0184">
        <w:rPr>
          <w:rFonts w:ascii="Times New Roman" w:hAnsi="Times New Roman" w:cs="Times New Roman"/>
          <w:b/>
          <w:sz w:val="24"/>
          <w:szCs w:val="24"/>
        </w:rPr>
        <w:t xml:space="preserve">NIAAA strongly encourages that investigators </w:t>
      </w:r>
      <w:r w:rsidR="00162E35">
        <w:rPr>
          <w:rFonts w:ascii="Times New Roman" w:hAnsi="Times New Roman" w:cs="Times New Roman"/>
          <w:b/>
          <w:sz w:val="24"/>
          <w:szCs w:val="24"/>
        </w:rPr>
        <w:t xml:space="preserve">complete and </w:t>
      </w:r>
      <w:r w:rsidRPr="002B0184">
        <w:rPr>
          <w:rFonts w:ascii="Times New Roman" w:hAnsi="Times New Roman" w:cs="Times New Roman"/>
          <w:b/>
          <w:sz w:val="24"/>
          <w:szCs w:val="24"/>
        </w:rPr>
        <w:t>include the following NIAAA</w:t>
      </w:r>
      <w:r w:rsidR="002D5D0A" w:rsidRPr="002D5D0A">
        <w:rPr>
          <w:rFonts w:ascii="Times New Roman" w:hAnsi="Times New Roman" w:cs="Times New Roman"/>
          <w:b/>
          <w:sz w:val="24"/>
          <w:szCs w:val="24"/>
          <w:vertAlign w:val="subscript"/>
        </w:rPr>
        <w:t>DA</w:t>
      </w:r>
      <w:r w:rsidR="002D5D0A">
        <w:rPr>
          <w:rFonts w:ascii="Times New Roman" w:hAnsi="Times New Roman" w:cs="Times New Roman"/>
          <w:b/>
          <w:sz w:val="24"/>
          <w:szCs w:val="24"/>
        </w:rPr>
        <w:t xml:space="preserve"> </w:t>
      </w:r>
      <w:r w:rsidRPr="002B0184">
        <w:rPr>
          <w:rFonts w:ascii="Times New Roman" w:hAnsi="Times New Roman" w:cs="Times New Roman"/>
          <w:b/>
          <w:sz w:val="24"/>
          <w:szCs w:val="24"/>
        </w:rPr>
        <w:t>Data Sharing Plan (DSP) template in the Resource Sharing Plan section of grant applications.</w:t>
      </w:r>
      <w:r w:rsidRPr="002B0184">
        <w:rPr>
          <w:rFonts w:ascii="Times New Roman" w:hAnsi="Times New Roman" w:cs="Times New Roman"/>
          <w:sz w:val="24"/>
          <w:szCs w:val="24"/>
        </w:rPr>
        <w:t xml:space="preserve"> This DSP includes a summary tasks and expectations related to submitting data to the NIAAA</w:t>
      </w:r>
      <w:r w:rsidRPr="002B0184">
        <w:rPr>
          <w:rFonts w:ascii="Times New Roman" w:hAnsi="Times New Roman" w:cs="Times New Roman"/>
          <w:sz w:val="24"/>
          <w:szCs w:val="24"/>
          <w:vertAlign w:val="subscript"/>
        </w:rPr>
        <w:t>DA</w:t>
      </w:r>
      <w:r w:rsidRPr="002B0184">
        <w:rPr>
          <w:rFonts w:ascii="Times New Roman" w:hAnsi="Times New Roman" w:cs="Times New Roman"/>
          <w:sz w:val="24"/>
          <w:szCs w:val="24"/>
        </w:rPr>
        <w:t>.</w:t>
      </w:r>
    </w:p>
    <w:p w14:paraId="70554742" w14:textId="77777777" w:rsidR="002B0184" w:rsidRDefault="002B0184" w:rsidP="00162E35">
      <w:pPr>
        <w:pStyle w:val="BodyText"/>
        <w:spacing w:line="252" w:lineRule="exact"/>
        <w:rPr>
          <w:rFonts w:ascii="Times New Roman" w:hAnsi="Times New Roman" w:cs="Times New Roman"/>
          <w:sz w:val="24"/>
          <w:szCs w:val="24"/>
        </w:rPr>
      </w:pPr>
    </w:p>
    <w:p w14:paraId="129BA78A" w14:textId="0E64200C" w:rsidR="002B0184" w:rsidRPr="002B0184" w:rsidRDefault="002B0184" w:rsidP="002B0184">
      <w:pPr>
        <w:pStyle w:val="BodyText"/>
        <w:spacing w:line="252" w:lineRule="exact"/>
        <w:ind w:left="100"/>
        <w:rPr>
          <w:rFonts w:ascii="Times New Roman" w:hAnsi="Times New Roman" w:cs="Times New Roman"/>
          <w:sz w:val="24"/>
          <w:szCs w:val="24"/>
        </w:rPr>
      </w:pPr>
      <w:r>
        <w:rPr>
          <w:rFonts w:ascii="Times New Roman" w:hAnsi="Times New Roman" w:cs="Times New Roman"/>
          <w:sz w:val="24"/>
          <w:szCs w:val="24"/>
        </w:rPr>
        <w:t xml:space="preserve">Alterations to this </w:t>
      </w:r>
      <w:r w:rsidR="002D5D0A">
        <w:rPr>
          <w:rFonts w:ascii="Times New Roman" w:hAnsi="Times New Roman" w:cs="Times New Roman"/>
          <w:sz w:val="24"/>
          <w:szCs w:val="24"/>
        </w:rPr>
        <w:t>DSP</w:t>
      </w:r>
      <w:r>
        <w:rPr>
          <w:rFonts w:ascii="Times New Roman" w:hAnsi="Times New Roman" w:cs="Times New Roman"/>
          <w:sz w:val="24"/>
          <w:szCs w:val="24"/>
        </w:rPr>
        <w:t xml:space="preserve"> template are generally not encouraged</w:t>
      </w:r>
      <w:r w:rsidR="00251A2B">
        <w:rPr>
          <w:rFonts w:ascii="Times New Roman" w:hAnsi="Times New Roman" w:cs="Times New Roman"/>
          <w:sz w:val="24"/>
          <w:szCs w:val="24"/>
        </w:rPr>
        <w:t xml:space="preserve"> (except where grant-specific information is queried)</w:t>
      </w:r>
      <w:r>
        <w:rPr>
          <w:rFonts w:ascii="Times New Roman" w:hAnsi="Times New Roman" w:cs="Times New Roman"/>
          <w:sz w:val="24"/>
          <w:szCs w:val="24"/>
        </w:rPr>
        <w:t>; however, if a</w:t>
      </w:r>
      <w:r w:rsidRPr="002B0184">
        <w:rPr>
          <w:rFonts w:ascii="Times New Roman" w:hAnsi="Times New Roman" w:cs="Times New Roman"/>
          <w:sz w:val="24"/>
          <w:szCs w:val="24"/>
        </w:rPr>
        <w:t xml:space="preserve">ny alterations </w:t>
      </w:r>
      <w:r>
        <w:rPr>
          <w:rFonts w:ascii="Times New Roman" w:hAnsi="Times New Roman" w:cs="Times New Roman"/>
          <w:sz w:val="24"/>
          <w:szCs w:val="24"/>
        </w:rPr>
        <w:t xml:space="preserve">are proposed, they </w:t>
      </w:r>
      <w:r w:rsidRPr="002B0184">
        <w:rPr>
          <w:rFonts w:ascii="Times New Roman" w:hAnsi="Times New Roman" w:cs="Times New Roman"/>
          <w:sz w:val="24"/>
          <w:szCs w:val="24"/>
        </w:rPr>
        <w:t>must be accompanied by a justification as to why fulfillment of the tasks and expectations are not possible. This justification will be reviewed by the Scientific Review Group and NIAAA Program Officer assigned to the grant and may require further justification/alteration</w:t>
      </w:r>
      <w:r>
        <w:rPr>
          <w:rFonts w:ascii="Times New Roman" w:hAnsi="Times New Roman" w:cs="Times New Roman"/>
          <w:sz w:val="24"/>
          <w:szCs w:val="24"/>
        </w:rPr>
        <w:t xml:space="preserve"> </w:t>
      </w:r>
      <w:r w:rsidR="001A4556">
        <w:rPr>
          <w:rFonts w:ascii="Times New Roman" w:hAnsi="Times New Roman" w:cs="Times New Roman"/>
          <w:sz w:val="24"/>
          <w:szCs w:val="24"/>
        </w:rPr>
        <w:t>to be approved</w:t>
      </w:r>
      <w:r>
        <w:rPr>
          <w:rFonts w:ascii="Times New Roman" w:hAnsi="Times New Roman" w:cs="Times New Roman"/>
          <w:sz w:val="24"/>
          <w:szCs w:val="24"/>
        </w:rPr>
        <w:t xml:space="preserve"> by the Program Officer</w:t>
      </w:r>
      <w:r w:rsidRPr="002B0184">
        <w:rPr>
          <w:rFonts w:ascii="Times New Roman" w:hAnsi="Times New Roman" w:cs="Times New Roman"/>
          <w:sz w:val="24"/>
          <w:szCs w:val="24"/>
        </w:rPr>
        <w:t xml:space="preserve">. </w:t>
      </w:r>
    </w:p>
    <w:p w14:paraId="787716A5" w14:textId="77777777" w:rsidR="002B0184" w:rsidRPr="002B0184" w:rsidRDefault="002B0184" w:rsidP="002B0184">
      <w:pPr>
        <w:pStyle w:val="BodyText"/>
        <w:spacing w:line="252" w:lineRule="exact"/>
        <w:ind w:left="100"/>
        <w:rPr>
          <w:rFonts w:ascii="Times New Roman" w:hAnsi="Times New Roman" w:cs="Times New Roman"/>
          <w:sz w:val="24"/>
          <w:szCs w:val="24"/>
        </w:rPr>
      </w:pPr>
    </w:p>
    <w:p w14:paraId="0BACBD04" w14:textId="48568E26" w:rsidR="002B0184" w:rsidRPr="002B0184" w:rsidRDefault="002B0184" w:rsidP="002B0184">
      <w:pPr>
        <w:pStyle w:val="BodyText"/>
        <w:spacing w:line="252" w:lineRule="exact"/>
        <w:ind w:left="100"/>
        <w:rPr>
          <w:rFonts w:ascii="Times New Roman" w:hAnsi="Times New Roman" w:cs="Times New Roman"/>
          <w:sz w:val="24"/>
          <w:szCs w:val="24"/>
        </w:rPr>
      </w:pPr>
      <w:r w:rsidRPr="002B0184">
        <w:rPr>
          <w:rFonts w:ascii="Times New Roman" w:hAnsi="Times New Roman" w:cs="Times New Roman"/>
          <w:sz w:val="24"/>
          <w:szCs w:val="24"/>
        </w:rPr>
        <w:t xml:space="preserve">More detailed information related to investigator tasks and expectations can be found in the </w:t>
      </w:r>
      <w:hyperlink r:id="rId9">
        <w:r w:rsidRPr="002B0184">
          <w:rPr>
            <w:rFonts w:ascii="Times New Roman" w:hAnsi="Times New Roman" w:cs="Times New Roman"/>
            <w:color w:val="0000FF"/>
            <w:sz w:val="24"/>
            <w:szCs w:val="24"/>
            <w:u w:val="single" w:color="0000FF"/>
          </w:rPr>
          <w:t>NI</w:t>
        </w:r>
        <w:r w:rsidRPr="002B0184">
          <w:rPr>
            <w:rFonts w:ascii="Times New Roman" w:hAnsi="Times New Roman" w:cs="Times New Roman"/>
            <w:color w:val="0000FF"/>
            <w:sz w:val="24"/>
            <w:szCs w:val="24"/>
            <w:u w:val="single" w:color="0000FF"/>
          </w:rPr>
          <w:t>A</w:t>
        </w:r>
        <w:r w:rsidRPr="002B0184">
          <w:rPr>
            <w:rFonts w:ascii="Times New Roman" w:hAnsi="Times New Roman" w:cs="Times New Roman"/>
            <w:color w:val="0000FF"/>
            <w:sz w:val="24"/>
            <w:szCs w:val="24"/>
            <w:u w:val="single" w:color="0000FF"/>
          </w:rPr>
          <w:t>AA</w:t>
        </w:r>
        <w:r w:rsidRPr="002B0184">
          <w:rPr>
            <w:rFonts w:ascii="Times New Roman" w:hAnsi="Times New Roman" w:cs="Times New Roman"/>
            <w:color w:val="0000FF"/>
            <w:sz w:val="24"/>
            <w:szCs w:val="24"/>
            <w:u w:val="single" w:color="0000FF"/>
            <w:vertAlign w:val="subscript"/>
          </w:rPr>
          <w:t>DA</w:t>
        </w:r>
        <w:r w:rsidRPr="002B0184">
          <w:rPr>
            <w:rFonts w:ascii="Times New Roman" w:hAnsi="Times New Roman" w:cs="Times New Roman"/>
            <w:color w:val="0000FF"/>
            <w:spacing w:val="-29"/>
            <w:sz w:val="24"/>
            <w:szCs w:val="24"/>
            <w:u w:val="single" w:color="0000FF"/>
          </w:rPr>
          <w:t xml:space="preserve"> </w:t>
        </w:r>
        <w:r w:rsidRPr="002B0184">
          <w:rPr>
            <w:rFonts w:ascii="Times New Roman" w:hAnsi="Times New Roman" w:cs="Times New Roman"/>
            <w:color w:val="0000FF"/>
            <w:sz w:val="24"/>
            <w:szCs w:val="24"/>
            <w:u w:val="single" w:color="0000FF"/>
          </w:rPr>
          <w:t>website.</w:t>
        </w:r>
      </w:hyperlink>
    </w:p>
    <w:p w14:paraId="7CDC0CB4" w14:textId="77777777" w:rsidR="002B0184" w:rsidRDefault="002B0184" w:rsidP="002B0184">
      <w:pPr>
        <w:pStyle w:val="BodyText"/>
        <w:rPr>
          <w:rFonts w:ascii="Times New Roman" w:hAnsi="Times New Roman" w:cs="Times New Roman"/>
          <w:sz w:val="24"/>
          <w:szCs w:val="24"/>
        </w:rPr>
      </w:pPr>
    </w:p>
    <w:p w14:paraId="6469F6A1" w14:textId="720E6997" w:rsidR="00C90A40" w:rsidRPr="00A67BC6" w:rsidRDefault="00A67BC6" w:rsidP="00A67BC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DAD9F6B" w14:textId="1A1320B2" w:rsidR="00A91630" w:rsidRDefault="00A91630" w:rsidP="00A91630">
      <w:pPr>
        <w:pStyle w:val="BodyText"/>
        <w:ind w:left="100"/>
        <w:jc w:val="center"/>
        <w:rPr>
          <w:rFonts w:ascii="Times New Roman" w:hAnsi="Times New Roman" w:cs="Times New Roman"/>
          <w:b/>
          <w:sz w:val="24"/>
          <w:szCs w:val="24"/>
        </w:rPr>
      </w:pPr>
      <w:r w:rsidRPr="002B0184">
        <w:rPr>
          <w:rFonts w:ascii="Times New Roman" w:hAnsi="Times New Roman" w:cs="Times New Roman"/>
          <w:b/>
          <w:sz w:val="24"/>
          <w:szCs w:val="24"/>
        </w:rPr>
        <w:lastRenderedPageBreak/>
        <w:t>NIAAA Data Archive</w:t>
      </w:r>
      <w:r>
        <w:rPr>
          <w:rFonts w:ascii="Times New Roman" w:hAnsi="Times New Roman" w:cs="Times New Roman"/>
          <w:b/>
          <w:sz w:val="24"/>
          <w:szCs w:val="24"/>
        </w:rPr>
        <w:t xml:space="preserve"> (NIAAA</w:t>
      </w:r>
      <w:r w:rsidRPr="002D5D0A">
        <w:rPr>
          <w:rFonts w:ascii="Times New Roman" w:hAnsi="Times New Roman" w:cs="Times New Roman"/>
          <w:b/>
          <w:sz w:val="24"/>
          <w:szCs w:val="24"/>
          <w:vertAlign w:val="subscript"/>
        </w:rPr>
        <w:t>DA</w:t>
      </w:r>
      <w:r>
        <w:rPr>
          <w:rFonts w:ascii="Times New Roman" w:hAnsi="Times New Roman" w:cs="Times New Roman"/>
          <w:b/>
          <w:sz w:val="24"/>
          <w:szCs w:val="24"/>
        </w:rPr>
        <w:t>)</w:t>
      </w:r>
      <w:r w:rsidRPr="002B0184">
        <w:rPr>
          <w:rFonts w:ascii="Times New Roman" w:hAnsi="Times New Roman" w:cs="Times New Roman"/>
          <w:b/>
          <w:sz w:val="24"/>
          <w:szCs w:val="24"/>
        </w:rPr>
        <w:t xml:space="preserve"> Data Sharing Plan (DSP)</w:t>
      </w:r>
    </w:p>
    <w:p w14:paraId="40DA8452" w14:textId="77777777" w:rsidR="00A91630" w:rsidRDefault="00A91630">
      <w:pPr>
        <w:pStyle w:val="BodyText"/>
        <w:ind w:left="100"/>
        <w:rPr>
          <w:rFonts w:ascii="Times New Roman" w:hAnsi="Times New Roman" w:cs="Times New Roman"/>
          <w:b/>
          <w:sz w:val="24"/>
          <w:szCs w:val="24"/>
        </w:rPr>
      </w:pPr>
    </w:p>
    <w:p w14:paraId="50276BF5" w14:textId="08B2338F" w:rsidR="0000541C" w:rsidRPr="00B7578A" w:rsidRDefault="0049134A">
      <w:pPr>
        <w:pStyle w:val="BodyText"/>
        <w:ind w:left="100"/>
        <w:rPr>
          <w:rFonts w:ascii="Times New Roman" w:hAnsi="Times New Roman" w:cs="Times New Roman"/>
        </w:rPr>
      </w:pPr>
      <w:r w:rsidRPr="00B7578A">
        <w:rPr>
          <w:rFonts w:ascii="Times New Roman" w:hAnsi="Times New Roman" w:cs="Times New Roman"/>
        </w:rPr>
        <w:t xml:space="preserve">Per </w:t>
      </w:r>
      <w:hyperlink r:id="rId10" w:history="1">
        <w:r w:rsidR="00BB1D0C" w:rsidRPr="00B7578A">
          <w:rPr>
            <w:rStyle w:val="Hyperlink"/>
            <w:rFonts w:ascii="Times New Roman" w:hAnsi="Times New Roman" w:cs="Times New Roman"/>
          </w:rPr>
          <w:t>NOT-AA-22-011</w:t>
        </w:r>
      </w:hyperlink>
      <w:r w:rsidRPr="00B7578A">
        <w:rPr>
          <w:rFonts w:ascii="Times New Roman" w:hAnsi="Times New Roman" w:cs="Times New Roman"/>
        </w:rPr>
        <w:t>, this study will submit and share data with NIAAA Data Archive (NIAAA</w:t>
      </w:r>
      <w:r w:rsidRPr="00B7578A">
        <w:rPr>
          <w:rFonts w:ascii="Times New Roman" w:hAnsi="Times New Roman" w:cs="Times New Roman"/>
          <w:vertAlign w:val="subscript"/>
        </w:rPr>
        <w:t>DA</w:t>
      </w:r>
      <w:r w:rsidRPr="00B7578A">
        <w:rPr>
          <w:rFonts w:ascii="Times New Roman" w:hAnsi="Times New Roman" w:cs="Times New Roman"/>
        </w:rPr>
        <w:t>)</w:t>
      </w:r>
      <w:r w:rsidR="00BC67A7" w:rsidRPr="00B7578A">
        <w:rPr>
          <w:rFonts w:ascii="Times New Roman" w:hAnsi="Times New Roman" w:cs="Times New Roman"/>
        </w:rPr>
        <w:t>, a data repository housed within the NIMH Data Archive (NDA)</w:t>
      </w:r>
      <w:r w:rsidRPr="00B7578A">
        <w:rPr>
          <w:rFonts w:ascii="Times New Roman" w:hAnsi="Times New Roman" w:cs="Times New Roman"/>
        </w:rPr>
        <w:t xml:space="preserve">. </w:t>
      </w:r>
      <w:r w:rsidR="008C1454" w:rsidRPr="00B7578A">
        <w:rPr>
          <w:rFonts w:ascii="Times New Roman" w:hAnsi="Times New Roman" w:cs="Times New Roman"/>
        </w:rPr>
        <w:t>To this end, this study will fulfill the following summary of tasks and expectations</w:t>
      </w:r>
      <w:r w:rsidR="004F0579" w:rsidRPr="00B7578A">
        <w:rPr>
          <w:rFonts w:ascii="Times New Roman" w:hAnsi="Times New Roman" w:cs="Times New Roman"/>
        </w:rPr>
        <w:t>:</w:t>
      </w:r>
    </w:p>
    <w:p w14:paraId="57B9147D" w14:textId="1EF1E796" w:rsidR="00B7578A" w:rsidRPr="00B7578A" w:rsidRDefault="00B7578A" w:rsidP="00B7578A">
      <w:pPr>
        <w:numPr>
          <w:ilvl w:val="0"/>
          <w:numId w:val="5"/>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Obtain </w:t>
      </w:r>
      <w:hyperlink r:id="rId11" w:history="1">
        <w:r w:rsidRPr="00B7578A">
          <w:rPr>
            <w:rStyle w:val="Hyperlink"/>
            <w:rFonts w:ascii="Times New Roman" w:hAnsi="Times New Roman" w:cs="Times New Roman"/>
          </w:rPr>
          <w:t>Informed Con</w:t>
        </w:r>
        <w:r w:rsidRPr="00B7578A">
          <w:rPr>
            <w:rStyle w:val="Hyperlink"/>
            <w:rFonts w:ascii="Times New Roman" w:hAnsi="Times New Roman" w:cs="Times New Roman"/>
          </w:rPr>
          <w:t>s</w:t>
        </w:r>
        <w:r w:rsidRPr="00B7578A">
          <w:rPr>
            <w:rStyle w:val="Hyperlink"/>
            <w:rFonts w:ascii="Times New Roman" w:hAnsi="Times New Roman" w:cs="Times New Roman"/>
          </w:rPr>
          <w:t>ent</w:t>
        </w:r>
      </w:hyperlink>
      <w:r w:rsidRPr="00B7578A">
        <w:rPr>
          <w:rFonts w:ascii="Times New Roman" w:eastAsia="Times New Roman" w:hAnsi="Times New Roman" w:cs="Times New Roman"/>
          <w:color w:val="333333"/>
        </w:rPr>
        <w:t> that allows for broad sharing of the research subjects’ de-identified data.</w:t>
      </w:r>
    </w:p>
    <w:p w14:paraId="7253E7B5" w14:textId="77777777" w:rsidR="00B7578A" w:rsidRPr="00B7578A" w:rsidRDefault="00B7578A" w:rsidP="00B7578A">
      <w:pPr>
        <w:numPr>
          <w:ilvl w:val="0"/>
          <w:numId w:val="6"/>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Collect Personally Identifiable Information (PII) from research subjects that will allow for the creation of the </w:t>
      </w:r>
      <w:hyperlink r:id="rId12" w:history="1">
        <w:r w:rsidRPr="00B7578A">
          <w:rPr>
            <w:rStyle w:val="Hyperlink"/>
            <w:rFonts w:ascii="Times New Roman" w:hAnsi="Times New Roman" w:cs="Times New Roman"/>
          </w:rPr>
          <w:t>NDA GUID</w:t>
        </w:r>
      </w:hyperlink>
      <w:r w:rsidRPr="00B7578A">
        <w:rPr>
          <w:rFonts w:ascii="Times New Roman" w:eastAsia="Times New Roman" w:hAnsi="Times New Roman" w:cs="Times New Roman"/>
          <w:color w:val="333333"/>
        </w:rPr>
        <w:t> (a de-identified subject ID).</w:t>
      </w:r>
    </w:p>
    <w:p w14:paraId="17ED04F7" w14:textId="77777777" w:rsidR="00B7578A" w:rsidRPr="00B7578A" w:rsidRDefault="00B7578A" w:rsidP="00B7578A">
      <w:pPr>
        <w:numPr>
          <w:ilvl w:val="0"/>
          <w:numId w:val="7"/>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Create a </w:t>
      </w:r>
      <w:hyperlink r:id="rId13" w:history="1">
        <w:r w:rsidRPr="00B7578A">
          <w:rPr>
            <w:rStyle w:val="Hyperlink"/>
            <w:rFonts w:ascii="Times New Roman" w:hAnsi="Times New Roman" w:cs="Times New Roman"/>
          </w:rPr>
          <w:t>NDA Account</w:t>
        </w:r>
      </w:hyperlink>
      <w:r w:rsidRPr="00B7578A">
        <w:rPr>
          <w:rFonts w:ascii="Times New Roman" w:eastAsia="Times New Roman" w:hAnsi="Times New Roman" w:cs="Times New Roman"/>
          <w:color w:val="333333"/>
        </w:rPr>
        <w:t> with access to the GUID Tool.</w:t>
      </w:r>
    </w:p>
    <w:p w14:paraId="7AE43518" w14:textId="77777777" w:rsidR="00B7578A" w:rsidRPr="00B7578A" w:rsidRDefault="00B7578A" w:rsidP="00B7578A">
      <w:pPr>
        <w:numPr>
          <w:ilvl w:val="0"/>
          <w:numId w:val="8"/>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Complete and submit a </w:t>
      </w:r>
      <w:hyperlink r:id="rId14" w:history="1">
        <w:r w:rsidRPr="00B7578A">
          <w:rPr>
            <w:rStyle w:val="Hyperlink"/>
            <w:rFonts w:ascii="Times New Roman" w:hAnsi="Times New Roman" w:cs="Times New Roman"/>
          </w:rPr>
          <w:t>Data Submission Agreement</w:t>
        </w:r>
      </w:hyperlink>
      <w:r w:rsidRPr="00B7578A">
        <w:rPr>
          <w:rFonts w:ascii="Times New Roman" w:eastAsia="Times New Roman" w:hAnsi="Times New Roman" w:cs="Times New Roman"/>
          <w:color w:val="333333"/>
        </w:rPr>
        <w:t> (DSA) within 6 months of the Notice of Award (NoA) issue date.</w:t>
      </w:r>
    </w:p>
    <w:p w14:paraId="1FD5D0DB" w14:textId="77777777" w:rsidR="00B7578A" w:rsidRPr="00B7578A" w:rsidRDefault="00B7578A" w:rsidP="00B7578A">
      <w:pPr>
        <w:numPr>
          <w:ilvl w:val="0"/>
          <w:numId w:val="9"/>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Create a list of data items to be collected in the project in the </w:t>
      </w:r>
      <w:hyperlink r:id="rId15" w:anchor="de" w:history="1">
        <w:r w:rsidRPr="00B7578A">
          <w:rPr>
            <w:rStyle w:val="Hyperlink"/>
            <w:rFonts w:ascii="Times New Roman" w:hAnsi="Times New Roman" w:cs="Times New Roman"/>
          </w:rPr>
          <w:t>Data Expected</w:t>
        </w:r>
      </w:hyperlink>
      <w:r w:rsidRPr="00B7578A">
        <w:rPr>
          <w:rFonts w:ascii="Times New Roman" w:eastAsia="Times New Roman" w:hAnsi="Times New Roman" w:cs="Times New Roman"/>
          <w:color w:val="333333"/>
        </w:rPr>
        <w:t> tab of the NDA Collection within 6 months of NoA issue date.</w:t>
      </w:r>
    </w:p>
    <w:p w14:paraId="68BA3434" w14:textId="77777777" w:rsidR="00B7578A" w:rsidRPr="00B7578A" w:rsidRDefault="00B7578A" w:rsidP="00B7578A">
      <w:pPr>
        <w:numPr>
          <w:ilvl w:val="0"/>
          <w:numId w:val="10"/>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Create a </w:t>
      </w:r>
      <w:hyperlink r:id="rId16" w:history="1">
        <w:r w:rsidRPr="00B7578A">
          <w:rPr>
            <w:rStyle w:val="Hyperlink"/>
            <w:rFonts w:ascii="Times New Roman" w:hAnsi="Times New Roman" w:cs="Times New Roman"/>
          </w:rPr>
          <w:t>GUID</w:t>
        </w:r>
      </w:hyperlink>
      <w:r w:rsidRPr="00B7578A">
        <w:rPr>
          <w:rFonts w:ascii="Times New Roman" w:eastAsia="Times New Roman" w:hAnsi="Times New Roman" w:cs="Times New Roman"/>
          <w:color w:val="333333"/>
        </w:rPr>
        <w:t> for each research subject using the NDA GUID tool.</w:t>
      </w:r>
    </w:p>
    <w:p w14:paraId="4A719624" w14:textId="77777777" w:rsidR="00B7578A" w:rsidRPr="00B7578A" w:rsidRDefault="00B7578A" w:rsidP="00B7578A">
      <w:pPr>
        <w:numPr>
          <w:ilvl w:val="0"/>
          <w:numId w:val="11"/>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Format and submit data according to the </w:t>
      </w:r>
      <w:hyperlink r:id="rId17" w:history="1">
        <w:r w:rsidRPr="00B7578A">
          <w:rPr>
            <w:rStyle w:val="Hyperlink"/>
            <w:rFonts w:ascii="Times New Roman" w:hAnsi="Times New Roman" w:cs="Times New Roman"/>
          </w:rPr>
          <w:t>NDA Data Dictionary</w:t>
        </w:r>
      </w:hyperlink>
      <w:r w:rsidRPr="00B7578A">
        <w:rPr>
          <w:rFonts w:ascii="Times New Roman" w:eastAsia="Times New Roman" w:hAnsi="Times New Roman" w:cs="Times New Roman"/>
          <w:color w:val="333333"/>
        </w:rPr>
        <w:t> and/or work with NDA staff to define an appropriate data structure, if one does not already exist.</w:t>
      </w:r>
    </w:p>
    <w:p w14:paraId="0299C876" w14:textId="77777777" w:rsidR="00B7578A" w:rsidRPr="00B7578A" w:rsidRDefault="00B7578A" w:rsidP="00B7578A">
      <w:pPr>
        <w:numPr>
          <w:ilvl w:val="0"/>
          <w:numId w:val="12"/>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Submit data on or before the NDA submission due dates (April 1 and October 1 each year) in accordance with the applicable </w:t>
      </w:r>
      <w:hyperlink r:id="rId18" w:history="1">
        <w:r w:rsidRPr="00B7578A">
          <w:rPr>
            <w:rStyle w:val="Hyperlink"/>
            <w:rFonts w:ascii="Times New Roman" w:hAnsi="Times New Roman" w:cs="Times New Roman"/>
          </w:rPr>
          <w:t>Data Sharing Terms and Conditions</w:t>
        </w:r>
      </w:hyperlink>
      <w:r w:rsidRPr="00B7578A">
        <w:rPr>
          <w:rFonts w:ascii="Times New Roman" w:eastAsia="Times New Roman" w:hAnsi="Times New Roman" w:cs="Times New Roman"/>
          <w:color w:val="333333"/>
        </w:rPr>
        <w:t> of award.</w:t>
      </w:r>
    </w:p>
    <w:p w14:paraId="60AC0120" w14:textId="77777777" w:rsidR="00B7578A" w:rsidRPr="00B7578A" w:rsidRDefault="00B7578A" w:rsidP="00B7578A">
      <w:pPr>
        <w:numPr>
          <w:ilvl w:val="0"/>
          <w:numId w:val="13"/>
        </w:numPr>
        <w:shd w:val="clear" w:color="auto" w:fill="FFFFFF"/>
        <w:spacing w:before="100" w:beforeAutospacing="1" w:after="100" w:afterAutospacing="1"/>
        <w:ind w:left="270"/>
        <w:rPr>
          <w:rFonts w:ascii="Times New Roman" w:eastAsia="Times New Roman" w:hAnsi="Times New Roman" w:cs="Times New Roman"/>
          <w:color w:val="333333"/>
        </w:rPr>
      </w:pPr>
      <w:hyperlink r:id="rId19" w:history="1">
        <w:r w:rsidRPr="00B7578A">
          <w:rPr>
            <w:rStyle w:val="Hyperlink"/>
            <w:rFonts w:ascii="Times New Roman" w:hAnsi="Times New Roman" w:cs="Times New Roman"/>
          </w:rPr>
          <w:t>Perform QA/QC</w:t>
        </w:r>
      </w:hyperlink>
      <w:r w:rsidRPr="00B7578A">
        <w:rPr>
          <w:rFonts w:ascii="Times New Roman" w:eastAsia="Times New Roman" w:hAnsi="Times New Roman" w:cs="Times New Roman"/>
          <w:color w:val="333333"/>
        </w:rPr>
        <w:t> checks on data within 4 months after the submission due dates and address any issues identified by the NDA.</w:t>
      </w:r>
    </w:p>
    <w:p w14:paraId="41B4138D" w14:textId="77777777" w:rsidR="00B7578A" w:rsidRPr="00B7578A" w:rsidRDefault="00B7578A" w:rsidP="00B7578A">
      <w:pPr>
        <w:numPr>
          <w:ilvl w:val="0"/>
          <w:numId w:val="14"/>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Share data in accordance with the default NIAAA</w:t>
      </w:r>
      <w:r w:rsidRPr="00B7578A">
        <w:rPr>
          <w:rFonts w:ascii="Times New Roman" w:eastAsia="Times New Roman" w:hAnsi="Times New Roman" w:cs="Times New Roman"/>
          <w:color w:val="333333"/>
          <w:vertAlign w:val="subscript"/>
        </w:rPr>
        <w:t>DA </w:t>
      </w:r>
      <w:r w:rsidRPr="00B7578A">
        <w:rPr>
          <w:rFonts w:ascii="Times New Roman" w:eastAsia="Times New Roman" w:hAnsi="Times New Roman" w:cs="Times New Roman"/>
          <w:color w:val="333333"/>
        </w:rPr>
        <w:t>data sharing schedule in accordance with the applicable </w:t>
      </w:r>
      <w:hyperlink r:id="rId20" w:history="1">
        <w:r w:rsidRPr="00B7578A">
          <w:rPr>
            <w:rStyle w:val="Hyperlink"/>
            <w:rFonts w:ascii="Times New Roman" w:hAnsi="Times New Roman" w:cs="Times New Roman"/>
          </w:rPr>
          <w:t>Data Sharing Terms and Conditions</w:t>
        </w:r>
      </w:hyperlink>
      <w:r w:rsidRPr="00B7578A">
        <w:rPr>
          <w:rFonts w:ascii="Times New Roman" w:eastAsia="Times New Roman" w:hAnsi="Times New Roman" w:cs="Times New Roman"/>
          <w:color w:val="333333"/>
        </w:rPr>
        <w:t> of award.</w:t>
      </w:r>
    </w:p>
    <w:p w14:paraId="345EDA6C" w14:textId="77777777" w:rsidR="00B7578A" w:rsidRPr="00B7578A" w:rsidRDefault="00B7578A" w:rsidP="00B7578A">
      <w:pPr>
        <w:numPr>
          <w:ilvl w:val="0"/>
          <w:numId w:val="15"/>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Upload supporting documents that allow future analysts to effectively use the data, including: study protocols, assessment schedules, operating procedures, original assessment instruments (if not proprietary), and analytic/statistical algorithms used to derive variables in publications.</w:t>
      </w:r>
    </w:p>
    <w:p w14:paraId="35EE1EAD" w14:textId="77777777" w:rsidR="00B7578A" w:rsidRPr="00B7578A" w:rsidRDefault="00B7578A" w:rsidP="00B7578A">
      <w:pPr>
        <w:numPr>
          <w:ilvl w:val="0"/>
          <w:numId w:val="16"/>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Create an </w:t>
      </w:r>
      <w:hyperlink r:id="rId21" w:history="1">
        <w:r w:rsidRPr="00B7578A">
          <w:rPr>
            <w:rStyle w:val="Hyperlink"/>
            <w:rFonts w:ascii="Times New Roman" w:hAnsi="Times New Roman" w:cs="Times New Roman"/>
          </w:rPr>
          <w:t>NDA Study</w:t>
        </w:r>
        <w:r w:rsidRPr="00B7578A">
          <w:rPr>
            <w:rFonts w:ascii="Times New Roman" w:eastAsia="Times New Roman" w:hAnsi="Times New Roman" w:cs="Times New Roman"/>
            <w:color w:val="428BCA"/>
            <w:u w:val="single"/>
          </w:rPr>
          <w:t>,</w:t>
        </w:r>
      </w:hyperlink>
      <w:r w:rsidRPr="00B7578A">
        <w:rPr>
          <w:rFonts w:ascii="Times New Roman" w:eastAsia="Times New Roman" w:hAnsi="Times New Roman" w:cs="Times New Roman"/>
          <w:color w:val="333333"/>
        </w:rPr>
        <w:t> linking relevant publications to submitted data at the time of publication, and use the appropriate Digital Object Identifier (DOI) and </w:t>
      </w:r>
      <w:hyperlink r:id="rId22" w:history="1">
        <w:r w:rsidRPr="00B7578A">
          <w:rPr>
            <w:rStyle w:val="Hyperlink"/>
            <w:rFonts w:ascii="Times New Roman" w:hAnsi="Times New Roman" w:cs="Times New Roman"/>
          </w:rPr>
          <w:t>Acknowledgement template</w:t>
        </w:r>
      </w:hyperlink>
      <w:r w:rsidRPr="00B7578A">
        <w:rPr>
          <w:rFonts w:ascii="Times New Roman" w:eastAsia="Times New Roman" w:hAnsi="Times New Roman" w:cs="Times New Roman"/>
          <w:color w:val="333333"/>
        </w:rPr>
        <w:t> in these publications.</w:t>
      </w:r>
    </w:p>
    <w:p w14:paraId="0B1BAA98" w14:textId="77777777" w:rsidR="00B7578A" w:rsidRPr="00B7578A" w:rsidRDefault="00B7578A" w:rsidP="00B7578A">
      <w:pPr>
        <w:numPr>
          <w:ilvl w:val="0"/>
          <w:numId w:val="17"/>
        </w:numPr>
        <w:shd w:val="clear" w:color="auto" w:fill="FFFFFF"/>
        <w:spacing w:before="100" w:beforeAutospacing="1" w:after="100" w:afterAutospacing="1"/>
        <w:ind w:left="270"/>
        <w:rPr>
          <w:rFonts w:ascii="Times New Roman" w:eastAsia="Times New Roman" w:hAnsi="Times New Roman" w:cs="Times New Roman"/>
          <w:color w:val="333333"/>
        </w:rPr>
      </w:pPr>
      <w:r w:rsidRPr="00B7578A">
        <w:rPr>
          <w:rFonts w:ascii="Times New Roman" w:eastAsia="Times New Roman" w:hAnsi="Times New Roman" w:cs="Times New Roman"/>
          <w:color w:val="333333"/>
        </w:rPr>
        <w:t>Submit a statement of progress on data sharing in non-competing renewals and progress reports. Further instructions are available in the </w:t>
      </w:r>
      <w:hyperlink r:id="rId23" w:tgtFrame="_blank" w:history="1">
        <w:r w:rsidRPr="00B7578A">
          <w:rPr>
            <w:rStyle w:val="Hyperlink"/>
            <w:rFonts w:ascii="Times New Roman" w:hAnsi="Times New Roman" w:cs="Times New Roman"/>
          </w:rPr>
          <w:t>RPPR Instruction guide</w:t>
        </w:r>
      </w:hyperlink>
      <w:r w:rsidRPr="00B7578A">
        <w:rPr>
          <w:rFonts w:ascii="Times New Roman" w:eastAsia="Times New Roman" w:hAnsi="Times New Roman" w:cs="Times New Roman"/>
          <w:color w:val="333333"/>
        </w:rPr>
        <w:t> under section C.5.b. Resource Sharing. Refer to specific </w:t>
      </w:r>
      <w:hyperlink r:id="rId24" w:anchor="tutorials" w:tgtFrame="_blank" w:history="1">
        <w:r w:rsidRPr="00B7578A">
          <w:rPr>
            <w:rStyle w:val="Hyperlink"/>
            <w:rFonts w:ascii="Times New Roman" w:hAnsi="Times New Roman" w:cs="Times New Roman"/>
          </w:rPr>
          <w:t>Tutorials</w:t>
        </w:r>
      </w:hyperlink>
      <w:r w:rsidRPr="00B7578A">
        <w:rPr>
          <w:rFonts w:ascii="Times New Roman" w:eastAsia="Times New Roman" w:hAnsi="Times New Roman" w:cs="Times New Roman"/>
          <w:color w:val="333333"/>
        </w:rPr>
        <w:t> about data submission and sharing via the NDA or refer to the data sharing planning section where the data will be shared.</w:t>
      </w:r>
    </w:p>
    <w:p w14:paraId="1C5F7F84" w14:textId="627BB270" w:rsidR="0000541C" w:rsidRPr="00B7578A" w:rsidRDefault="007B6605">
      <w:pPr>
        <w:pStyle w:val="BodyText"/>
        <w:rPr>
          <w:rFonts w:ascii="Times New Roman" w:hAnsi="Times New Roman" w:cs="Times New Roman"/>
          <w:b/>
        </w:rPr>
      </w:pPr>
      <w:r w:rsidRPr="00B7578A">
        <w:rPr>
          <w:rFonts w:ascii="Times New Roman" w:hAnsi="Times New Roman" w:cs="Times New Roman"/>
          <w:b/>
        </w:rPr>
        <w:lastRenderedPageBreak/>
        <w:t>Grant-specific details (to be completed by applicant)</w:t>
      </w:r>
      <w:r w:rsidR="002943EE" w:rsidRPr="00B7578A">
        <w:rPr>
          <w:rFonts w:ascii="Times New Roman" w:hAnsi="Times New Roman" w:cs="Times New Roman"/>
          <w:b/>
        </w:rPr>
        <w:t>:</w:t>
      </w:r>
    </w:p>
    <w:p w14:paraId="3E795C7D" w14:textId="77777777" w:rsidR="00794949" w:rsidRPr="007B6605" w:rsidRDefault="00794949">
      <w:pPr>
        <w:pStyle w:val="BodyText"/>
        <w:rPr>
          <w:rFonts w:ascii="Times New Roman" w:hAnsi="Times New Roman" w:cs="Times New Roman"/>
          <w:b/>
          <w:sz w:val="24"/>
          <w:szCs w:val="24"/>
        </w:rPr>
      </w:pPr>
    </w:p>
    <w:p w14:paraId="078B224C" w14:textId="2ED6E803" w:rsidR="002943EE" w:rsidRPr="000D2557" w:rsidRDefault="00CF6A8F" w:rsidP="004575A5">
      <w:pPr>
        <w:pStyle w:val="CommentText"/>
        <w:numPr>
          <w:ilvl w:val="0"/>
          <w:numId w:val="2"/>
        </w:numPr>
        <w:rPr>
          <w:rFonts w:ascii="Times New Roman" w:hAnsi="Times New Roman" w:cs="Times New Roman"/>
          <w:sz w:val="24"/>
          <w:szCs w:val="24"/>
        </w:rPr>
      </w:pPr>
      <w:bookmarkStart w:id="0" w:name="_Hlk14094445"/>
      <w:r>
        <w:rPr>
          <w:rFonts w:ascii="Times New Roman" w:hAnsi="Times New Roman" w:cs="Times New Roman"/>
          <w:sz w:val="24"/>
          <w:szCs w:val="24"/>
        </w:rPr>
        <w:t>Brief s</w:t>
      </w:r>
      <w:r w:rsidR="004575A5" w:rsidRPr="000D2557">
        <w:rPr>
          <w:rFonts w:ascii="Times New Roman" w:hAnsi="Times New Roman" w:cs="Times New Roman"/>
          <w:sz w:val="24"/>
          <w:szCs w:val="24"/>
        </w:rPr>
        <w:t xml:space="preserve">ummary of </w:t>
      </w:r>
      <w:r w:rsidR="000C1DF1">
        <w:rPr>
          <w:rFonts w:ascii="Times New Roman" w:hAnsi="Times New Roman" w:cs="Times New Roman"/>
          <w:sz w:val="24"/>
          <w:szCs w:val="24"/>
        </w:rPr>
        <w:t xml:space="preserve">the </w:t>
      </w:r>
      <w:r>
        <w:rPr>
          <w:rFonts w:ascii="Times New Roman" w:hAnsi="Times New Roman" w:cs="Times New Roman"/>
          <w:sz w:val="24"/>
          <w:szCs w:val="24"/>
        </w:rPr>
        <w:t>assessment schedule</w:t>
      </w:r>
      <w:r w:rsidR="00A91277">
        <w:rPr>
          <w:rFonts w:ascii="Times New Roman" w:hAnsi="Times New Roman" w:cs="Times New Roman"/>
          <w:sz w:val="24"/>
          <w:szCs w:val="24"/>
        </w:rPr>
        <w:t xml:space="preserve"> for data that</w:t>
      </w:r>
      <w:r w:rsidR="004575A5" w:rsidRPr="000D2557">
        <w:rPr>
          <w:rFonts w:ascii="Times New Roman" w:hAnsi="Times New Roman" w:cs="Times New Roman"/>
          <w:sz w:val="24"/>
          <w:szCs w:val="24"/>
        </w:rPr>
        <w:t xml:space="preserve"> will eventually be shared </w:t>
      </w:r>
      <w:r w:rsidR="00A91277">
        <w:rPr>
          <w:rFonts w:ascii="Times New Roman" w:hAnsi="Times New Roman" w:cs="Times New Roman"/>
          <w:sz w:val="24"/>
          <w:szCs w:val="24"/>
        </w:rPr>
        <w:t>with the</w:t>
      </w:r>
      <w:r w:rsidR="004575A5" w:rsidRPr="000D2557">
        <w:rPr>
          <w:rFonts w:ascii="Times New Roman" w:hAnsi="Times New Roman" w:cs="Times New Roman"/>
          <w:sz w:val="24"/>
          <w:szCs w:val="24"/>
        </w:rPr>
        <w:t xml:space="preserve"> NIAAA</w:t>
      </w:r>
      <w:r w:rsidR="004575A5" w:rsidRPr="000D2557">
        <w:rPr>
          <w:rFonts w:ascii="Times New Roman" w:hAnsi="Times New Roman" w:cs="Times New Roman"/>
          <w:sz w:val="24"/>
          <w:szCs w:val="24"/>
          <w:vertAlign w:val="subscript"/>
        </w:rPr>
        <w:t>DA</w:t>
      </w:r>
      <w:r w:rsidR="00251A2B">
        <w:rPr>
          <w:rStyle w:val="FootnoteReference"/>
          <w:rFonts w:ascii="Times New Roman" w:hAnsi="Times New Roman" w:cs="Times New Roman"/>
          <w:sz w:val="24"/>
          <w:szCs w:val="24"/>
        </w:rPr>
        <w:footnoteReference w:id="1"/>
      </w:r>
      <w:r w:rsidR="000D2557">
        <w:rPr>
          <w:rFonts w:ascii="Times New Roman" w:hAnsi="Times New Roman" w:cs="Times New Roman"/>
          <w:sz w:val="24"/>
          <w:szCs w:val="24"/>
        </w:rPr>
        <w:t>:</w:t>
      </w:r>
    </w:p>
    <w:p w14:paraId="3F20D0D4" w14:textId="77777777" w:rsidR="007B6605" w:rsidRDefault="007B6605" w:rsidP="007B6605">
      <w:pPr>
        <w:pStyle w:val="ListParagraph"/>
        <w:tabs>
          <w:tab w:val="left" w:pos="820"/>
          <w:tab w:val="left" w:pos="821"/>
        </w:tabs>
        <w:spacing w:before="104" w:line="237" w:lineRule="auto"/>
        <w:ind w:left="720" w:right="1031" w:firstLine="0"/>
        <w:rPr>
          <w:rFonts w:ascii="Times New Roman" w:hAnsi="Times New Roman" w:cs="Times New Roman"/>
          <w:sz w:val="24"/>
          <w:szCs w:val="24"/>
        </w:rPr>
      </w:pPr>
    </w:p>
    <w:p w14:paraId="78825ABF" w14:textId="285657CF" w:rsidR="007B6605" w:rsidRPr="007B6605" w:rsidRDefault="007B6605" w:rsidP="007B6605">
      <w:pPr>
        <w:pStyle w:val="ListParagraph"/>
        <w:numPr>
          <w:ilvl w:val="0"/>
          <w:numId w:val="2"/>
        </w:numPr>
        <w:tabs>
          <w:tab w:val="left" w:pos="820"/>
          <w:tab w:val="left" w:pos="821"/>
        </w:tabs>
        <w:ind w:right="518"/>
        <w:rPr>
          <w:rFonts w:ascii="Times New Roman" w:hAnsi="Times New Roman" w:cs="Times New Roman"/>
          <w:sz w:val="24"/>
          <w:szCs w:val="24"/>
        </w:rPr>
      </w:pPr>
      <w:r>
        <w:rPr>
          <w:rFonts w:ascii="Times New Roman" w:hAnsi="Times New Roman" w:cs="Times New Roman"/>
          <w:sz w:val="24"/>
          <w:szCs w:val="24"/>
        </w:rPr>
        <w:t xml:space="preserve">Listing of proposed data collection instruments (assessments) that </w:t>
      </w:r>
      <w:r w:rsidR="00066AFA">
        <w:rPr>
          <w:rFonts w:ascii="Times New Roman" w:hAnsi="Times New Roman" w:cs="Times New Roman"/>
          <w:sz w:val="24"/>
          <w:szCs w:val="24"/>
        </w:rPr>
        <w:t>do not currently exist in</w:t>
      </w:r>
      <w:r>
        <w:rPr>
          <w:rFonts w:ascii="Times New Roman" w:hAnsi="Times New Roman" w:cs="Times New Roman"/>
          <w:sz w:val="24"/>
          <w:szCs w:val="24"/>
        </w:rPr>
        <w:t xml:space="preserve"> the </w:t>
      </w:r>
      <w:r w:rsidR="00066AFA">
        <w:rPr>
          <w:rFonts w:ascii="Times New Roman" w:hAnsi="Times New Roman" w:cs="Times New Roman"/>
          <w:sz w:val="24"/>
          <w:szCs w:val="24"/>
        </w:rPr>
        <w:t>NDA</w:t>
      </w:r>
      <w:r>
        <w:rPr>
          <w:rFonts w:ascii="Times New Roman" w:hAnsi="Times New Roman" w:cs="Times New Roman"/>
          <w:sz w:val="24"/>
          <w:szCs w:val="24"/>
        </w:rPr>
        <w:t xml:space="preserve"> (if applicable)</w:t>
      </w:r>
      <w:r w:rsidR="000526A1">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1518EE80" w14:textId="77777777" w:rsidR="007B6605" w:rsidRPr="002B0184" w:rsidRDefault="007B6605" w:rsidP="007B6605">
      <w:pPr>
        <w:pStyle w:val="ListParagraph"/>
        <w:tabs>
          <w:tab w:val="left" w:pos="820"/>
          <w:tab w:val="left" w:pos="821"/>
        </w:tabs>
        <w:ind w:left="720" w:right="518" w:firstLine="0"/>
        <w:rPr>
          <w:rFonts w:ascii="Times New Roman" w:hAnsi="Times New Roman" w:cs="Times New Roman"/>
          <w:sz w:val="24"/>
          <w:szCs w:val="24"/>
        </w:rPr>
      </w:pPr>
    </w:p>
    <w:p w14:paraId="68B314CE" w14:textId="12F076A2" w:rsidR="002943EE" w:rsidRDefault="007B6605" w:rsidP="007B6605">
      <w:pPr>
        <w:pStyle w:val="ListParagraph"/>
        <w:numPr>
          <w:ilvl w:val="0"/>
          <w:numId w:val="2"/>
        </w:numPr>
        <w:tabs>
          <w:tab w:val="left" w:pos="820"/>
          <w:tab w:val="left" w:pos="821"/>
        </w:tabs>
        <w:ind w:right="756"/>
        <w:rPr>
          <w:rFonts w:ascii="Times New Roman" w:hAnsi="Times New Roman" w:cs="Times New Roman"/>
          <w:sz w:val="24"/>
          <w:szCs w:val="24"/>
        </w:rPr>
      </w:pPr>
      <w:r w:rsidRPr="00794949">
        <w:rPr>
          <w:rFonts w:ascii="Times New Roman" w:hAnsi="Times New Roman" w:cs="Times New Roman"/>
          <w:sz w:val="24"/>
          <w:szCs w:val="24"/>
        </w:rPr>
        <w:t>P</w:t>
      </w:r>
      <w:r w:rsidR="002943EE" w:rsidRPr="00794949">
        <w:rPr>
          <w:rFonts w:ascii="Times New Roman" w:hAnsi="Times New Roman" w:cs="Times New Roman"/>
          <w:sz w:val="24"/>
          <w:szCs w:val="24"/>
        </w:rPr>
        <w:t xml:space="preserve">roposed schedule for </w:t>
      </w:r>
      <w:r w:rsidRPr="00794949">
        <w:rPr>
          <w:rFonts w:ascii="Times New Roman" w:hAnsi="Times New Roman" w:cs="Times New Roman"/>
          <w:sz w:val="24"/>
          <w:szCs w:val="24"/>
        </w:rPr>
        <w:t xml:space="preserve">running the </w:t>
      </w:r>
      <w:hyperlink r:id="rId25" w:history="1">
        <w:r w:rsidR="00794949" w:rsidRPr="00943803">
          <w:rPr>
            <w:rStyle w:val="Hyperlink"/>
            <w:rFonts w:ascii="Times New Roman" w:hAnsi="Times New Roman" w:cs="Times New Roman"/>
            <w:sz w:val="24"/>
            <w:szCs w:val="24"/>
          </w:rPr>
          <w:t xml:space="preserve">data </w:t>
        </w:r>
        <w:r w:rsidRPr="00943803">
          <w:rPr>
            <w:rStyle w:val="Hyperlink"/>
            <w:rFonts w:ascii="Times New Roman" w:hAnsi="Times New Roman" w:cs="Times New Roman"/>
            <w:sz w:val="24"/>
            <w:szCs w:val="24"/>
          </w:rPr>
          <w:t>validation tool</w:t>
        </w:r>
      </w:hyperlink>
      <w:r w:rsidR="00794949" w:rsidRPr="00794949">
        <w:rPr>
          <w:rFonts w:ascii="Times New Roman" w:hAnsi="Times New Roman" w:cs="Times New Roman"/>
          <w:sz w:val="24"/>
          <w:szCs w:val="24"/>
        </w:rPr>
        <w:t xml:space="preserve"> once data collection begins</w:t>
      </w:r>
      <w:bookmarkEnd w:id="0"/>
      <w:r w:rsidR="00794949">
        <w:rPr>
          <w:rStyle w:val="FootnoteReference"/>
          <w:rFonts w:ascii="Times New Roman" w:hAnsi="Times New Roman" w:cs="Times New Roman"/>
          <w:sz w:val="24"/>
          <w:szCs w:val="24"/>
        </w:rPr>
        <w:footnoteReference w:id="3"/>
      </w:r>
      <w:r w:rsidR="00794949" w:rsidRPr="00794949">
        <w:rPr>
          <w:rFonts w:ascii="Times New Roman" w:hAnsi="Times New Roman" w:cs="Times New Roman"/>
          <w:sz w:val="24"/>
          <w:szCs w:val="24"/>
        </w:rPr>
        <w:t xml:space="preserve">: </w:t>
      </w:r>
    </w:p>
    <w:p w14:paraId="16CB8C74" w14:textId="77777777" w:rsidR="0000541C" w:rsidRPr="002B0184" w:rsidRDefault="0000541C">
      <w:pPr>
        <w:pStyle w:val="BodyText"/>
        <w:rPr>
          <w:rFonts w:ascii="Times New Roman" w:hAnsi="Times New Roman" w:cs="Times New Roman"/>
          <w:sz w:val="24"/>
          <w:szCs w:val="24"/>
        </w:rPr>
      </w:pPr>
    </w:p>
    <w:p w14:paraId="65EA247A" w14:textId="77777777" w:rsidR="00162E35" w:rsidRDefault="00162E35" w:rsidP="00BC67A7">
      <w:pPr>
        <w:tabs>
          <w:tab w:val="left" w:pos="9011"/>
        </w:tabs>
        <w:spacing w:before="68"/>
        <w:rPr>
          <w:rFonts w:ascii="Times New Roman" w:hAnsi="Times New Roman" w:cs="Times New Roman"/>
          <w:i/>
          <w:sz w:val="24"/>
          <w:szCs w:val="24"/>
        </w:rPr>
      </w:pPr>
    </w:p>
    <w:p w14:paraId="565C2094" w14:textId="77777777" w:rsidR="00162E35" w:rsidRDefault="00162E35" w:rsidP="00BC67A7">
      <w:pPr>
        <w:tabs>
          <w:tab w:val="left" w:pos="9011"/>
        </w:tabs>
        <w:spacing w:before="68"/>
        <w:rPr>
          <w:rFonts w:ascii="Times New Roman" w:hAnsi="Times New Roman" w:cs="Times New Roman"/>
          <w:i/>
          <w:sz w:val="24"/>
          <w:szCs w:val="24"/>
        </w:rPr>
      </w:pPr>
    </w:p>
    <w:p w14:paraId="3FD1D3C1" w14:textId="1808BFC8" w:rsidR="00162E35" w:rsidRDefault="00A91630" w:rsidP="00A91630">
      <w:pPr>
        <w:rPr>
          <w:rFonts w:ascii="Times New Roman" w:hAnsi="Times New Roman" w:cs="Times New Roman"/>
          <w:b/>
          <w:sz w:val="24"/>
          <w:szCs w:val="24"/>
        </w:rPr>
      </w:pPr>
      <w:r>
        <w:rPr>
          <w:rFonts w:ascii="Times New Roman" w:hAnsi="Times New Roman" w:cs="Times New Roman"/>
          <w:b/>
          <w:sz w:val="24"/>
          <w:szCs w:val="24"/>
        </w:rPr>
        <w:br w:type="page"/>
      </w:r>
      <w:r w:rsidR="00CC5A3E">
        <w:rPr>
          <w:rFonts w:ascii="Times New Roman" w:hAnsi="Times New Roman" w:cs="Times New Roman"/>
          <w:b/>
          <w:sz w:val="24"/>
          <w:szCs w:val="24"/>
        </w:rPr>
        <w:lastRenderedPageBreak/>
        <w:t xml:space="preserve">If </w:t>
      </w:r>
      <w:r>
        <w:rPr>
          <w:rFonts w:ascii="Times New Roman" w:hAnsi="Times New Roman" w:cs="Times New Roman"/>
          <w:b/>
          <w:sz w:val="24"/>
          <w:szCs w:val="24"/>
        </w:rPr>
        <w:t xml:space="preserve">the DSP template is </w:t>
      </w:r>
      <w:r w:rsidR="00CC5A3E">
        <w:rPr>
          <w:rFonts w:ascii="Times New Roman" w:hAnsi="Times New Roman" w:cs="Times New Roman"/>
          <w:b/>
          <w:sz w:val="24"/>
          <w:szCs w:val="24"/>
        </w:rPr>
        <w:t>requested as a separate document by the NIAAA Program Officer</w:t>
      </w:r>
      <w:r w:rsidR="000A7502">
        <w:rPr>
          <w:rFonts w:ascii="Times New Roman" w:hAnsi="Times New Roman" w:cs="Times New Roman"/>
          <w:b/>
          <w:sz w:val="24"/>
          <w:szCs w:val="24"/>
        </w:rPr>
        <w:t xml:space="preserve"> (PO)</w:t>
      </w:r>
      <w:r w:rsidR="00CC5A3E">
        <w:rPr>
          <w:rFonts w:ascii="Times New Roman" w:hAnsi="Times New Roman" w:cs="Times New Roman"/>
          <w:b/>
          <w:sz w:val="24"/>
          <w:szCs w:val="24"/>
        </w:rPr>
        <w:t>,</w:t>
      </w:r>
      <w:r w:rsidR="00162E35">
        <w:rPr>
          <w:rFonts w:ascii="Times New Roman" w:hAnsi="Times New Roman" w:cs="Times New Roman"/>
          <w:b/>
          <w:sz w:val="24"/>
          <w:szCs w:val="24"/>
        </w:rPr>
        <w:t xml:space="preserve"> then t</w:t>
      </w:r>
      <w:r w:rsidR="00162E35" w:rsidRPr="00162E35">
        <w:rPr>
          <w:rFonts w:ascii="Times New Roman" w:hAnsi="Times New Roman" w:cs="Times New Roman"/>
          <w:b/>
          <w:sz w:val="24"/>
          <w:szCs w:val="24"/>
        </w:rPr>
        <w:t>he DSP must be signed by the Principal Investigator</w:t>
      </w:r>
      <w:r w:rsidR="00CC5A3E">
        <w:rPr>
          <w:rFonts w:ascii="Times New Roman" w:hAnsi="Times New Roman" w:cs="Times New Roman"/>
          <w:b/>
          <w:sz w:val="24"/>
          <w:szCs w:val="24"/>
        </w:rPr>
        <w:t>(s) (PI)</w:t>
      </w:r>
      <w:r w:rsidR="00D27FDB">
        <w:rPr>
          <w:rFonts w:ascii="Times New Roman" w:hAnsi="Times New Roman" w:cs="Times New Roman"/>
          <w:b/>
          <w:sz w:val="24"/>
          <w:szCs w:val="24"/>
        </w:rPr>
        <w:t>,</w:t>
      </w:r>
      <w:r w:rsidR="00162E35" w:rsidRPr="00162E35">
        <w:rPr>
          <w:rFonts w:ascii="Times New Roman" w:hAnsi="Times New Roman" w:cs="Times New Roman"/>
          <w:b/>
          <w:sz w:val="24"/>
          <w:szCs w:val="24"/>
        </w:rPr>
        <w:t xml:space="preserve"> Authorized Organization Representative (AOR)</w:t>
      </w:r>
      <w:r w:rsidR="00D27FDB">
        <w:rPr>
          <w:rFonts w:ascii="Times New Roman" w:hAnsi="Times New Roman" w:cs="Times New Roman"/>
          <w:b/>
          <w:sz w:val="24"/>
          <w:szCs w:val="24"/>
        </w:rPr>
        <w:t>, and the PO</w:t>
      </w:r>
      <w:r w:rsidR="00162E35">
        <w:rPr>
          <w:rFonts w:ascii="Times New Roman" w:hAnsi="Times New Roman" w:cs="Times New Roman"/>
          <w:b/>
          <w:sz w:val="24"/>
          <w:szCs w:val="24"/>
        </w:rPr>
        <w:t>:</w:t>
      </w:r>
    </w:p>
    <w:p w14:paraId="3F943C4C" w14:textId="34DA04E1" w:rsidR="00162E35" w:rsidRDefault="00162E35" w:rsidP="00162E35">
      <w:pPr>
        <w:pStyle w:val="BodyText"/>
        <w:spacing w:line="252" w:lineRule="exact"/>
        <w:ind w:left="100"/>
        <w:rPr>
          <w:rFonts w:ascii="Times New Roman" w:hAnsi="Times New Roman" w:cs="Times New Roman"/>
          <w:b/>
          <w:sz w:val="24"/>
          <w:szCs w:val="24"/>
        </w:rPr>
      </w:pPr>
    </w:p>
    <w:p w14:paraId="2AF9FA57" w14:textId="77777777" w:rsidR="00162E35" w:rsidRPr="00162E35" w:rsidRDefault="00162E35" w:rsidP="00162E35">
      <w:pPr>
        <w:pStyle w:val="BodyText"/>
        <w:spacing w:line="252" w:lineRule="exact"/>
        <w:ind w:left="100"/>
        <w:rPr>
          <w:rFonts w:ascii="Times New Roman" w:hAnsi="Times New Roman" w:cs="Times New Roman"/>
          <w:b/>
          <w:sz w:val="24"/>
          <w:szCs w:val="24"/>
        </w:rPr>
      </w:pPr>
    </w:p>
    <w:p w14:paraId="5ABD43E9" w14:textId="65339C84" w:rsidR="00162E35" w:rsidRPr="00162E35" w:rsidRDefault="00162E35" w:rsidP="00BC67A7">
      <w:pPr>
        <w:tabs>
          <w:tab w:val="left" w:pos="9011"/>
        </w:tabs>
        <w:spacing w:before="68"/>
        <w:rPr>
          <w:rFonts w:ascii="Times New Roman" w:hAnsi="Times New Roman" w:cs="Times New Roman"/>
          <w:b/>
          <w:i/>
          <w:sz w:val="24"/>
          <w:szCs w:val="24"/>
        </w:rPr>
      </w:pPr>
      <w:r w:rsidRPr="00162E35">
        <w:rPr>
          <w:rFonts w:ascii="Times New Roman" w:hAnsi="Times New Roman" w:cs="Times New Roman"/>
          <w:b/>
          <w:i/>
          <w:sz w:val="24"/>
          <w:szCs w:val="24"/>
        </w:rPr>
        <w:t>Signatures:</w:t>
      </w:r>
    </w:p>
    <w:p w14:paraId="0CD5455B" w14:textId="77777777" w:rsidR="00162E35" w:rsidRDefault="00162E35" w:rsidP="00BC67A7">
      <w:pPr>
        <w:tabs>
          <w:tab w:val="left" w:pos="9011"/>
        </w:tabs>
        <w:spacing w:before="68"/>
        <w:rPr>
          <w:rFonts w:ascii="Times New Roman" w:hAnsi="Times New Roman" w:cs="Times New Roman"/>
          <w:i/>
          <w:sz w:val="24"/>
          <w:szCs w:val="24"/>
        </w:rPr>
      </w:pPr>
    </w:p>
    <w:p w14:paraId="5DC6D0DB" w14:textId="77777777" w:rsidR="00162E35" w:rsidRDefault="00162E35" w:rsidP="00BC67A7">
      <w:pPr>
        <w:tabs>
          <w:tab w:val="left" w:pos="9011"/>
        </w:tabs>
        <w:spacing w:before="68"/>
        <w:rPr>
          <w:rFonts w:ascii="Times New Roman" w:hAnsi="Times New Roman" w:cs="Times New Roman"/>
          <w:i/>
          <w:sz w:val="24"/>
          <w:szCs w:val="24"/>
        </w:rPr>
      </w:pPr>
    </w:p>
    <w:p w14:paraId="7C017C6F" w14:textId="795AD01D" w:rsidR="00CC5A3E" w:rsidRDefault="00162E35" w:rsidP="00BC67A7">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_________________________</w:t>
      </w:r>
      <w:r w:rsidR="00CC5A3E">
        <w:rPr>
          <w:rFonts w:ascii="Times New Roman" w:hAnsi="Times New Roman" w:cs="Times New Roman"/>
          <w:i/>
          <w:sz w:val="24"/>
          <w:szCs w:val="24"/>
        </w:rPr>
        <w:t>_________________                 ______________</w:t>
      </w:r>
    </w:p>
    <w:p w14:paraId="2B496832" w14:textId="7C371F2B" w:rsidR="00CC5A3E" w:rsidRDefault="00CC5A3E" w:rsidP="00BC67A7">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 xml:space="preserve">&lt;Name&gt; </w:t>
      </w:r>
      <w:r>
        <w:rPr>
          <w:rFonts w:ascii="Times New Roman" w:hAnsi="Times New Roman" w:cs="Times New Roman"/>
          <w:sz w:val="24"/>
          <w:szCs w:val="24"/>
        </w:rPr>
        <w:t>PI</w:t>
      </w:r>
      <w:r w:rsidRPr="00CC5A3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C5A3E">
        <w:rPr>
          <w:rFonts w:ascii="Times New Roman" w:hAnsi="Times New Roman" w:cs="Times New Roman"/>
          <w:sz w:val="24"/>
          <w:szCs w:val="24"/>
        </w:rPr>
        <w:t>Date</w:t>
      </w:r>
    </w:p>
    <w:p w14:paraId="39E09B15" w14:textId="77777777" w:rsidR="00CC5A3E" w:rsidRDefault="00CC5A3E" w:rsidP="00BC67A7">
      <w:pPr>
        <w:tabs>
          <w:tab w:val="left" w:pos="9011"/>
        </w:tabs>
        <w:spacing w:before="68"/>
        <w:rPr>
          <w:rFonts w:ascii="Times New Roman" w:hAnsi="Times New Roman" w:cs="Times New Roman"/>
          <w:i/>
          <w:sz w:val="24"/>
          <w:szCs w:val="24"/>
        </w:rPr>
      </w:pPr>
    </w:p>
    <w:p w14:paraId="04F5AFC2" w14:textId="77777777" w:rsidR="00CC5A3E" w:rsidRDefault="00CC5A3E" w:rsidP="00CC5A3E">
      <w:pPr>
        <w:tabs>
          <w:tab w:val="left" w:pos="9011"/>
        </w:tabs>
        <w:spacing w:before="68"/>
        <w:rPr>
          <w:rFonts w:ascii="Times New Roman" w:hAnsi="Times New Roman" w:cs="Times New Roman"/>
          <w:i/>
          <w:sz w:val="24"/>
          <w:szCs w:val="24"/>
        </w:rPr>
      </w:pPr>
    </w:p>
    <w:p w14:paraId="6064695C" w14:textId="77777777"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_________________________________________                 ______________</w:t>
      </w:r>
    </w:p>
    <w:p w14:paraId="072ADDFE" w14:textId="77777777"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 xml:space="preserve">&lt;Name&gt; </w:t>
      </w:r>
      <w:r>
        <w:rPr>
          <w:rFonts w:ascii="Times New Roman" w:hAnsi="Times New Roman" w:cs="Times New Roman"/>
          <w:sz w:val="24"/>
          <w:szCs w:val="24"/>
        </w:rPr>
        <w:t>PI</w:t>
      </w:r>
      <w:r w:rsidRPr="00CC5A3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C5A3E">
        <w:rPr>
          <w:rFonts w:ascii="Times New Roman" w:hAnsi="Times New Roman" w:cs="Times New Roman"/>
          <w:sz w:val="24"/>
          <w:szCs w:val="24"/>
        </w:rPr>
        <w:t>Date</w:t>
      </w:r>
    </w:p>
    <w:p w14:paraId="310634C6" w14:textId="77777777" w:rsidR="00CC5A3E" w:rsidRDefault="00CC5A3E" w:rsidP="00CC5A3E">
      <w:pPr>
        <w:tabs>
          <w:tab w:val="left" w:pos="9011"/>
        </w:tabs>
        <w:spacing w:before="68"/>
        <w:rPr>
          <w:rFonts w:ascii="Times New Roman" w:hAnsi="Times New Roman" w:cs="Times New Roman"/>
          <w:i/>
          <w:sz w:val="24"/>
          <w:szCs w:val="24"/>
        </w:rPr>
      </w:pPr>
    </w:p>
    <w:p w14:paraId="24E8BB68" w14:textId="77777777" w:rsidR="00CC5A3E" w:rsidRDefault="00CC5A3E" w:rsidP="00CC5A3E">
      <w:pPr>
        <w:tabs>
          <w:tab w:val="left" w:pos="9011"/>
        </w:tabs>
        <w:spacing w:before="68"/>
        <w:rPr>
          <w:rFonts w:ascii="Times New Roman" w:hAnsi="Times New Roman" w:cs="Times New Roman"/>
          <w:i/>
          <w:sz w:val="24"/>
          <w:szCs w:val="24"/>
        </w:rPr>
      </w:pPr>
    </w:p>
    <w:p w14:paraId="0F6A59E7" w14:textId="77777777"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_________________________________________                 ______________</w:t>
      </w:r>
    </w:p>
    <w:p w14:paraId="7E07B394" w14:textId="474738CA"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 xml:space="preserve">&lt;Name&gt; </w:t>
      </w:r>
      <w:r>
        <w:rPr>
          <w:rFonts w:ascii="Times New Roman" w:hAnsi="Times New Roman" w:cs="Times New Roman"/>
          <w:sz w:val="24"/>
          <w:szCs w:val="24"/>
        </w:rPr>
        <w:t>AOR</w:t>
      </w:r>
      <w:r w:rsidRPr="00CC5A3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C5A3E">
        <w:rPr>
          <w:rFonts w:ascii="Times New Roman" w:hAnsi="Times New Roman" w:cs="Times New Roman"/>
          <w:sz w:val="24"/>
          <w:szCs w:val="24"/>
        </w:rPr>
        <w:t>Date</w:t>
      </w:r>
    </w:p>
    <w:p w14:paraId="5E729014" w14:textId="77777777" w:rsidR="00CC5A3E" w:rsidRDefault="00CC5A3E" w:rsidP="00CC5A3E">
      <w:pPr>
        <w:tabs>
          <w:tab w:val="left" w:pos="9011"/>
        </w:tabs>
        <w:spacing w:before="68"/>
        <w:rPr>
          <w:rFonts w:ascii="Times New Roman" w:hAnsi="Times New Roman" w:cs="Times New Roman"/>
          <w:i/>
          <w:sz w:val="24"/>
          <w:szCs w:val="24"/>
        </w:rPr>
      </w:pPr>
    </w:p>
    <w:p w14:paraId="7AC6AEE0" w14:textId="77777777" w:rsidR="00CC5A3E" w:rsidRDefault="00CC5A3E" w:rsidP="00CC5A3E">
      <w:pPr>
        <w:tabs>
          <w:tab w:val="left" w:pos="9011"/>
        </w:tabs>
        <w:spacing w:before="68"/>
        <w:rPr>
          <w:rFonts w:ascii="Times New Roman" w:hAnsi="Times New Roman" w:cs="Times New Roman"/>
          <w:i/>
          <w:sz w:val="24"/>
          <w:szCs w:val="24"/>
        </w:rPr>
      </w:pPr>
    </w:p>
    <w:p w14:paraId="332FCC86" w14:textId="77777777"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_________________________________________                 ______________</w:t>
      </w:r>
    </w:p>
    <w:p w14:paraId="4BC601FA" w14:textId="66E8D666" w:rsidR="00CC5A3E" w:rsidRDefault="00CC5A3E" w:rsidP="00CC5A3E">
      <w:pPr>
        <w:tabs>
          <w:tab w:val="left" w:pos="9011"/>
        </w:tabs>
        <w:spacing w:before="68"/>
        <w:rPr>
          <w:rFonts w:ascii="Times New Roman" w:hAnsi="Times New Roman" w:cs="Times New Roman"/>
          <w:i/>
          <w:sz w:val="24"/>
          <w:szCs w:val="24"/>
        </w:rPr>
      </w:pPr>
      <w:r>
        <w:rPr>
          <w:rFonts w:ascii="Times New Roman" w:hAnsi="Times New Roman" w:cs="Times New Roman"/>
          <w:i/>
          <w:sz w:val="24"/>
          <w:szCs w:val="24"/>
        </w:rPr>
        <w:t xml:space="preserve">&lt;Name&gt; </w:t>
      </w:r>
      <w:r>
        <w:rPr>
          <w:rFonts w:ascii="Times New Roman" w:hAnsi="Times New Roman" w:cs="Times New Roman"/>
          <w:sz w:val="24"/>
          <w:szCs w:val="24"/>
        </w:rPr>
        <w:t>NIAAA PO</w:t>
      </w:r>
      <w:r>
        <w:rPr>
          <w:rFonts w:ascii="Times New Roman" w:hAnsi="Times New Roman" w:cs="Times New Roman"/>
          <w:i/>
          <w:sz w:val="24"/>
          <w:szCs w:val="24"/>
        </w:rPr>
        <w:t xml:space="preserve">                                                                             </w:t>
      </w:r>
      <w:r w:rsidRPr="00CC5A3E">
        <w:rPr>
          <w:rFonts w:ascii="Times New Roman" w:hAnsi="Times New Roman" w:cs="Times New Roman"/>
          <w:sz w:val="24"/>
          <w:szCs w:val="24"/>
        </w:rPr>
        <w:t>Date</w:t>
      </w:r>
    </w:p>
    <w:p w14:paraId="2E315DAC" w14:textId="6C0E4700" w:rsidR="0000541C" w:rsidRPr="002B0184" w:rsidRDefault="004F0579" w:rsidP="00CC5A3E">
      <w:pPr>
        <w:tabs>
          <w:tab w:val="left" w:pos="9011"/>
        </w:tabs>
        <w:spacing w:before="68"/>
        <w:rPr>
          <w:rFonts w:ascii="Times New Roman" w:hAnsi="Times New Roman" w:cs="Times New Roman"/>
          <w:i/>
          <w:sz w:val="24"/>
          <w:szCs w:val="24"/>
        </w:rPr>
      </w:pPr>
      <w:r w:rsidRPr="002B0184">
        <w:rPr>
          <w:rFonts w:ascii="Times New Roman" w:hAnsi="Times New Roman" w:cs="Times New Roman"/>
          <w:i/>
          <w:sz w:val="24"/>
          <w:szCs w:val="24"/>
        </w:rPr>
        <w:tab/>
      </w:r>
    </w:p>
    <w:sectPr w:rsidR="0000541C" w:rsidRPr="002B0184" w:rsidSect="000A7502">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360" w:right="940" w:bottom="90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8E28" w14:textId="77777777" w:rsidR="008017E6" w:rsidRDefault="008017E6" w:rsidP="00794949">
      <w:r>
        <w:separator/>
      </w:r>
    </w:p>
  </w:endnote>
  <w:endnote w:type="continuationSeparator" w:id="0">
    <w:p w14:paraId="25A6FCE3" w14:textId="77777777" w:rsidR="008017E6" w:rsidRDefault="008017E6" w:rsidP="007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31F9" w14:textId="77777777" w:rsidR="00B7578A" w:rsidRDefault="00B7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5B25" w14:textId="77777777" w:rsidR="00B7578A" w:rsidRDefault="00B75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A97" w14:textId="77777777" w:rsidR="00B7578A" w:rsidRDefault="00B7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2F81" w14:textId="77777777" w:rsidR="008017E6" w:rsidRDefault="008017E6" w:rsidP="00794949">
      <w:r>
        <w:separator/>
      </w:r>
    </w:p>
  </w:footnote>
  <w:footnote w:type="continuationSeparator" w:id="0">
    <w:p w14:paraId="165E1668" w14:textId="77777777" w:rsidR="008017E6" w:rsidRDefault="008017E6" w:rsidP="00794949">
      <w:r>
        <w:continuationSeparator/>
      </w:r>
    </w:p>
  </w:footnote>
  <w:footnote w:id="1">
    <w:p w14:paraId="349A6763" w14:textId="62677AED" w:rsidR="00251A2B" w:rsidRPr="00A91630" w:rsidRDefault="00251A2B" w:rsidP="00251A2B">
      <w:pPr>
        <w:pStyle w:val="CommentText"/>
        <w:rPr>
          <w:rFonts w:ascii="Times New Roman" w:hAnsi="Times New Roman" w:cs="Times New Roman"/>
          <w:color w:val="000000" w:themeColor="text1"/>
        </w:rPr>
      </w:pPr>
      <w:r w:rsidRPr="00A91630">
        <w:rPr>
          <w:rStyle w:val="FootnoteReference"/>
          <w:rFonts w:ascii="Times New Roman" w:hAnsi="Times New Roman" w:cs="Times New Roman"/>
          <w:color w:val="000000" w:themeColor="text1"/>
        </w:rPr>
        <w:footnoteRef/>
      </w:r>
      <w:r w:rsidRPr="00A91630">
        <w:rPr>
          <w:rFonts w:ascii="Times New Roman" w:hAnsi="Times New Roman" w:cs="Times New Roman"/>
          <w:color w:val="000000" w:themeColor="text1"/>
        </w:rPr>
        <w:t xml:space="preserve"> </w:t>
      </w:r>
      <w:r w:rsidR="00A91277" w:rsidRPr="00A91630">
        <w:rPr>
          <w:rFonts w:ascii="Times New Roman" w:hAnsi="Times New Roman" w:cs="Times New Roman"/>
          <w:color w:val="000000" w:themeColor="text1"/>
        </w:rPr>
        <w:t xml:space="preserve">A sample summary for illustrative purposes: </w:t>
      </w:r>
      <w:r w:rsidR="00A91277" w:rsidRPr="00A91630">
        <w:rPr>
          <w:rFonts w:ascii="Times New Roman" w:hAnsi="Times New Roman" w:cs="Times New Roman"/>
          <w:i/>
          <w:color w:val="000000" w:themeColor="text1"/>
        </w:rPr>
        <w:t xml:space="preserve">“In this 6-week clinical trial, </w:t>
      </w:r>
      <w:r w:rsidRPr="00A91630">
        <w:rPr>
          <w:rFonts w:ascii="Times New Roman" w:hAnsi="Times New Roman" w:cs="Times New Roman"/>
          <w:i/>
          <w:color w:val="000000" w:themeColor="text1"/>
        </w:rPr>
        <w:t xml:space="preserve">clinical assessments </w:t>
      </w:r>
      <w:r w:rsidR="0045423E" w:rsidRPr="00A91630">
        <w:rPr>
          <w:rFonts w:ascii="Times New Roman" w:hAnsi="Times New Roman" w:cs="Times New Roman"/>
          <w:i/>
          <w:color w:val="000000" w:themeColor="text1"/>
        </w:rPr>
        <w:t xml:space="preserve">to establish baseline subject characteristics and eligibility criteria </w:t>
      </w:r>
      <w:r w:rsidRPr="00A91630">
        <w:rPr>
          <w:rFonts w:ascii="Times New Roman" w:hAnsi="Times New Roman" w:cs="Times New Roman"/>
          <w:i/>
          <w:color w:val="000000" w:themeColor="text1"/>
        </w:rPr>
        <w:t xml:space="preserve">will be collected from all research participants at the </w:t>
      </w:r>
      <w:r w:rsidR="00A91277" w:rsidRPr="00A91630">
        <w:rPr>
          <w:rFonts w:ascii="Times New Roman" w:hAnsi="Times New Roman" w:cs="Times New Roman"/>
          <w:i/>
          <w:color w:val="000000" w:themeColor="text1"/>
        </w:rPr>
        <w:t xml:space="preserve">screening and randomization visits, </w:t>
      </w:r>
      <w:r w:rsidRPr="00A91630">
        <w:rPr>
          <w:rFonts w:ascii="Times New Roman" w:hAnsi="Times New Roman" w:cs="Times New Roman"/>
          <w:i/>
          <w:color w:val="000000" w:themeColor="text1"/>
        </w:rPr>
        <w:t xml:space="preserve">prior to the administration of </w:t>
      </w:r>
      <w:r w:rsidR="00A91277" w:rsidRPr="00A91630">
        <w:rPr>
          <w:rFonts w:ascii="Times New Roman" w:hAnsi="Times New Roman" w:cs="Times New Roman"/>
          <w:i/>
          <w:color w:val="000000" w:themeColor="text1"/>
        </w:rPr>
        <w:t>study medication</w:t>
      </w:r>
      <w:r w:rsidRPr="00A91630">
        <w:rPr>
          <w:rFonts w:ascii="Times New Roman" w:hAnsi="Times New Roman" w:cs="Times New Roman"/>
          <w:i/>
          <w:color w:val="000000" w:themeColor="text1"/>
        </w:rPr>
        <w:t xml:space="preserve">. </w:t>
      </w:r>
      <w:r w:rsidR="00A91277" w:rsidRPr="00A91630">
        <w:rPr>
          <w:rFonts w:ascii="Times New Roman" w:hAnsi="Times New Roman" w:cs="Times New Roman"/>
          <w:i/>
          <w:color w:val="000000" w:themeColor="text1"/>
        </w:rPr>
        <w:t xml:space="preserve">Clinical efficacy and safety assessments will continue for each in-clinic visit (Weeks 1, 2, 4, 6) and during telephone screenings (Weeks 3 and 5). </w:t>
      </w:r>
      <w:r w:rsidRPr="00A91630">
        <w:rPr>
          <w:rFonts w:ascii="Times New Roman" w:hAnsi="Times New Roman" w:cs="Times New Roman"/>
          <w:i/>
          <w:color w:val="000000" w:themeColor="text1"/>
        </w:rPr>
        <w:t xml:space="preserve">Structural and functional MRI scans will be collected from half of the participants </w:t>
      </w:r>
      <w:r w:rsidR="00A91277" w:rsidRPr="00A91630">
        <w:rPr>
          <w:rFonts w:ascii="Times New Roman" w:hAnsi="Times New Roman" w:cs="Times New Roman"/>
          <w:i/>
          <w:color w:val="000000" w:themeColor="text1"/>
        </w:rPr>
        <w:t xml:space="preserve">during Week 3. </w:t>
      </w:r>
      <w:r w:rsidR="0045423E" w:rsidRPr="00A91630">
        <w:rPr>
          <w:rFonts w:ascii="Times New Roman" w:hAnsi="Times New Roman" w:cs="Times New Roman"/>
          <w:i/>
          <w:color w:val="000000" w:themeColor="text1"/>
        </w:rPr>
        <w:t>At post-treatment follow-up visits (Weeks 12, 24, 52)</w:t>
      </w:r>
      <w:r w:rsidRPr="00A91630">
        <w:rPr>
          <w:rFonts w:ascii="Times New Roman" w:hAnsi="Times New Roman" w:cs="Times New Roman"/>
          <w:i/>
          <w:color w:val="000000" w:themeColor="text1"/>
        </w:rPr>
        <w:t xml:space="preserve">, </w:t>
      </w:r>
      <w:r w:rsidR="0045423E" w:rsidRPr="00A91630">
        <w:rPr>
          <w:rFonts w:ascii="Times New Roman" w:hAnsi="Times New Roman" w:cs="Times New Roman"/>
          <w:i/>
          <w:color w:val="000000" w:themeColor="text1"/>
        </w:rPr>
        <w:t>clinical efficacy and safety assessments will be repeated to assess long-</w:t>
      </w:r>
      <w:r w:rsidRPr="00A91630">
        <w:rPr>
          <w:rFonts w:ascii="Times New Roman" w:hAnsi="Times New Roman" w:cs="Times New Roman"/>
          <w:i/>
          <w:color w:val="000000" w:themeColor="text1"/>
        </w:rPr>
        <w:t xml:space="preserve">term effect </w:t>
      </w:r>
      <w:r w:rsidR="0045423E" w:rsidRPr="00A91630">
        <w:rPr>
          <w:rFonts w:ascii="Times New Roman" w:hAnsi="Times New Roman" w:cs="Times New Roman"/>
          <w:i/>
          <w:color w:val="000000" w:themeColor="text1"/>
        </w:rPr>
        <w:t>of study medication,</w:t>
      </w:r>
      <w:r w:rsidRPr="00A91630">
        <w:rPr>
          <w:rFonts w:ascii="Times New Roman" w:hAnsi="Times New Roman" w:cs="Times New Roman"/>
          <w:i/>
          <w:color w:val="000000" w:themeColor="text1"/>
        </w:rPr>
        <w:t xml:space="preserve"> well as patient satisfaction with the treatment</w:t>
      </w:r>
      <w:r w:rsidR="00A91277" w:rsidRPr="00A91630">
        <w:rPr>
          <w:rFonts w:ascii="Times New Roman" w:hAnsi="Times New Roman" w:cs="Times New Roman"/>
          <w:i/>
          <w:color w:val="000000" w:themeColor="text1"/>
        </w:rPr>
        <w:t>.”</w:t>
      </w:r>
    </w:p>
    <w:p w14:paraId="2D70D378" w14:textId="6F769E0E" w:rsidR="00251A2B" w:rsidRPr="00A91630" w:rsidRDefault="00251A2B">
      <w:pPr>
        <w:pStyle w:val="FootnoteText"/>
      </w:pPr>
    </w:p>
  </w:footnote>
  <w:footnote w:id="2">
    <w:p w14:paraId="3D6233EA" w14:textId="3499D2CE" w:rsidR="00B90F2C" w:rsidRPr="00A91630" w:rsidRDefault="000526A1">
      <w:pPr>
        <w:pStyle w:val="FootnoteText"/>
        <w:rPr>
          <w:rFonts w:ascii="Times New Roman" w:hAnsi="Times New Roman" w:cs="Times New Roman"/>
        </w:rPr>
      </w:pPr>
      <w:r w:rsidRPr="00A91630">
        <w:rPr>
          <w:rStyle w:val="FootnoteReference"/>
          <w:rFonts w:ascii="Times New Roman" w:hAnsi="Times New Roman" w:cs="Times New Roman"/>
        </w:rPr>
        <w:footnoteRef/>
      </w:r>
      <w:r w:rsidRPr="00A91630">
        <w:rPr>
          <w:rFonts w:ascii="Times New Roman" w:hAnsi="Times New Roman" w:cs="Times New Roman"/>
        </w:rPr>
        <w:t xml:space="preserve"> </w:t>
      </w:r>
      <w:r w:rsidR="00B90F2C" w:rsidRPr="00A91630">
        <w:rPr>
          <w:rFonts w:ascii="Times New Roman" w:hAnsi="Times New Roman" w:cs="Times New Roman"/>
        </w:rPr>
        <w:t xml:space="preserve">A list of existing data </w:t>
      </w:r>
      <w:r w:rsidR="009C0F6E" w:rsidRPr="00A91630">
        <w:rPr>
          <w:rFonts w:ascii="Times New Roman" w:hAnsi="Times New Roman" w:cs="Times New Roman"/>
        </w:rPr>
        <w:t>collection instruments (data dictionaries)</w:t>
      </w:r>
      <w:r w:rsidR="00B90F2C" w:rsidRPr="00A91630">
        <w:rPr>
          <w:rFonts w:ascii="Times New Roman" w:hAnsi="Times New Roman" w:cs="Times New Roman"/>
        </w:rPr>
        <w:t xml:space="preserve"> can be found at</w:t>
      </w:r>
      <w:r w:rsidR="004E0485" w:rsidRPr="00A91630">
        <w:rPr>
          <w:rFonts w:ascii="Times New Roman" w:hAnsi="Times New Roman" w:cs="Times New Roman"/>
        </w:rPr>
        <w:t xml:space="preserve"> </w:t>
      </w:r>
      <w:hyperlink r:id="rId1" w:history="1">
        <w:r w:rsidR="004E0485" w:rsidRPr="00A91630">
          <w:rPr>
            <w:rStyle w:val="Hyperlink"/>
            <w:rFonts w:ascii="Times New Roman" w:hAnsi="Times New Roman" w:cs="Times New Roman"/>
          </w:rPr>
          <w:t>https://nda.nih.gov/data_dictionary.html?source=NDA&amp;submission=ALL</w:t>
        </w:r>
      </w:hyperlink>
      <w:r w:rsidR="00B90F2C" w:rsidRPr="00A91630">
        <w:rPr>
          <w:rFonts w:ascii="Times New Roman" w:hAnsi="Times New Roman" w:cs="Times New Roman"/>
        </w:rPr>
        <w:t xml:space="preserve">. </w:t>
      </w:r>
      <w:r w:rsidR="004E0485" w:rsidRPr="00A91630">
        <w:rPr>
          <w:rFonts w:ascii="Times New Roman" w:hAnsi="Times New Roman" w:cs="Times New Roman"/>
        </w:rPr>
        <w:t>Whenever</w:t>
      </w:r>
      <w:r w:rsidR="004628F2" w:rsidRPr="00A91630">
        <w:rPr>
          <w:rFonts w:ascii="Times New Roman" w:hAnsi="Times New Roman" w:cs="Times New Roman"/>
        </w:rPr>
        <w:t xml:space="preserve"> feasible and/or</w:t>
      </w:r>
      <w:r w:rsidR="004E0485" w:rsidRPr="00A91630">
        <w:rPr>
          <w:rFonts w:ascii="Times New Roman" w:hAnsi="Times New Roman" w:cs="Times New Roman"/>
        </w:rPr>
        <w:t xml:space="preserve"> appropriate, N</w:t>
      </w:r>
      <w:r w:rsidR="00B90F2C" w:rsidRPr="00A91630">
        <w:rPr>
          <w:rFonts w:ascii="Times New Roman" w:hAnsi="Times New Roman" w:cs="Times New Roman"/>
        </w:rPr>
        <w:t xml:space="preserve">IAAA strongly encourages awardees to use existing data </w:t>
      </w:r>
      <w:r w:rsidR="009C0F6E" w:rsidRPr="00A91630">
        <w:rPr>
          <w:rFonts w:ascii="Times New Roman" w:hAnsi="Times New Roman" w:cs="Times New Roman"/>
        </w:rPr>
        <w:t>collection instruments</w:t>
      </w:r>
      <w:r w:rsidR="00B90F2C" w:rsidRPr="00A91630">
        <w:rPr>
          <w:rFonts w:ascii="Times New Roman" w:hAnsi="Times New Roman" w:cs="Times New Roman"/>
        </w:rPr>
        <w:t xml:space="preserve"> rather the create new ones.</w:t>
      </w:r>
      <w:r w:rsidR="00066AFA" w:rsidRPr="00A91630">
        <w:rPr>
          <w:rFonts w:ascii="Times New Roman" w:hAnsi="Times New Roman" w:cs="Times New Roman"/>
        </w:rPr>
        <w:t xml:space="preserve"> It is understood that this listing </w:t>
      </w:r>
      <w:r w:rsidR="00BA2A46" w:rsidRPr="00A91630">
        <w:rPr>
          <w:rFonts w:ascii="Times New Roman" w:hAnsi="Times New Roman" w:cs="Times New Roman"/>
        </w:rPr>
        <w:t xml:space="preserve">of </w:t>
      </w:r>
      <w:r w:rsidR="00066AFA" w:rsidRPr="00A91630">
        <w:rPr>
          <w:rFonts w:ascii="Times New Roman" w:hAnsi="Times New Roman" w:cs="Times New Roman"/>
        </w:rPr>
        <w:t xml:space="preserve">proposed instruments </w:t>
      </w:r>
      <w:r w:rsidR="00BA2A46" w:rsidRPr="00A91630">
        <w:rPr>
          <w:rFonts w:ascii="Times New Roman" w:hAnsi="Times New Roman" w:cs="Times New Roman"/>
        </w:rPr>
        <w:t xml:space="preserve">that are not currently in the NDA </w:t>
      </w:r>
      <w:r w:rsidR="00066AFA" w:rsidRPr="00A91630">
        <w:rPr>
          <w:rFonts w:ascii="Times New Roman" w:hAnsi="Times New Roman" w:cs="Times New Roman"/>
        </w:rPr>
        <w:t xml:space="preserve">may change in the early </w:t>
      </w:r>
      <w:r w:rsidR="00BA2A46" w:rsidRPr="00A91630">
        <w:rPr>
          <w:rFonts w:ascii="Times New Roman" w:hAnsi="Times New Roman" w:cs="Times New Roman"/>
        </w:rPr>
        <w:t xml:space="preserve">development </w:t>
      </w:r>
      <w:r w:rsidR="00066AFA" w:rsidRPr="00A91630">
        <w:rPr>
          <w:rFonts w:ascii="Times New Roman" w:hAnsi="Times New Roman" w:cs="Times New Roman"/>
        </w:rPr>
        <w:t>phase of the grant</w:t>
      </w:r>
      <w:r w:rsidR="004766AE" w:rsidRPr="00A91630">
        <w:rPr>
          <w:rFonts w:ascii="Times New Roman" w:hAnsi="Times New Roman" w:cs="Times New Roman"/>
        </w:rPr>
        <w:t xml:space="preserve"> as instrument selection is finalized</w:t>
      </w:r>
      <w:r w:rsidR="00066AFA" w:rsidRPr="00A91630">
        <w:rPr>
          <w:rFonts w:ascii="Times New Roman" w:hAnsi="Times New Roman" w:cs="Times New Roman"/>
        </w:rPr>
        <w:t>.</w:t>
      </w:r>
      <w:r w:rsidR="00B90F2C" w:rsidRPr="00A91630">
        <w:rPr>
          <w:rFonts w:ascii="Times New Roman" w:hAnsi="Times New Roman" w:cs="Times New Roman"/>
        </w:rPr>
        <w:t xml:space="preserve">  </w:t>
      </w:r>
    </w:p>
    <w:p w14:paraId="391F7E98" w14:textId="77777777" w:rsidR="004E0485" w:rsidRPr="00A91630" w:rsidRDefault="004E0485">
      <w:pPr>
        <w:pStyle w:val="FootnoteText"/>
        <w:rPr>
          <w:rFonts w:ascii="Times New Roman" w:hAnsi="Times New Roman" w:cs="Times New Roman"/>
          <w:highlight w:val="yellow"/>
        </w:rPr>
      </w:pPr>
    </w:p>
  </w:footnote>
  <w:footnote w:id="3">
    <w:p w14:paraId="080BE2DE" w14:textId="66D254B9" w:rsidR="00794949" w:rsidRPr="00A91630" w:rsidRDefault="00794949" w:rsidP="00BC67A7">
      <w:pPr>
        <w:pStyle w:val="ListParagraph"/>
        <w:tabs>
          <w:tab w:val="left" w:pos="820"/>
          <w:tab w:val="left" w:pos="821"/>
        </w:tabs>
        <w:ind w:left="0" w:right="756" w:firstLine="0"/>
        <w:rPr>
          <w:sz w:val="20"/>
          <w:szCs w:val="20"/>
        </w:rPr>
      </w:pPr>
      <w:r w:rsidRPr="00A91630">
        <w:rPr>
          <w:rStyle w:val="FootnoteReference"/>
          <w:rFonts w:ascii="Times New Roman" w:hAnsi="Times New Roman" w:cs="Times New Roman"/>
          <w:sz w:val="20"/>
          <w:szCs w:val="20"/>
        </w:rPr>
        <w:footnoteRef/>
      </w:r>
      <w:r w:rsidRPr="00A91630">
        <w:rPr>
          <w:rFonts w:ascii="Times New Roman" w:hAnsi="Times New Roman" w:cs="Times New Roman"/>
          <w:sz w:val="20"/>
          <w:szCs w:val="20"/>
        </w:rPr>
        <w:t xml:space="preserve"> The </w:t>
      </w:r>
      <w:hyperlink r:id="rId2" w:history="1">
        <w:r w:rsidRPr="00A91630">
          <w:rPr>
            <w:rStyle w:val="Hyperlink"/>
            <w:rFonts w:ascii="Times New Roman" w:hAnsi="Times New Roman" w:cs="Times New Roman"/>
            <w:sz w:val="20"/>
            <w:szCs w:val="20"/>
          </w:rPr>
          <w:t>data validation tool</w:t>
        </w:r>
      </w:hyperlink>
      <w:r w:rsidRPr="00A91630">
        <w:rPr>
          <w:rFonts w:ascii="Times New Roman" w:hAnsi="Times New Roman" w:cs="Times New Roman"/>
          <w:sz w:val="20"/>
          <w:szCs w:val="20"/>
        </w:rPr>
        <w:t xml:space="preserve"> is a web-based application that </w:t>
      </w:r>
      <w:r w:rsidR="005B3D7D" w:rsidRPr="00A91630">
        <w:rPr>
          <w:rFonts w:ascii="Times New Roman" w:hAnsi="Times New Roman" w:cs="Times New Roman"/>
          <w:sz w:val="20"/>
          <w:szCs w:val="20"/>
        </w:rPr>
        <w:t>runs quality assurance checks on data submitted to the NIAAA</w:t>
      </w:r>
      <w:r w:rsidR="005B3D7D" w:rsidRPr="00A91630">
        <w:rPr>
          <w:rFonts w:ascii="Times New Roman" w:hAnsi="Times New Roman" w:cs="Times New Roman"/>
          <w:sz w:val="20"/>
          <w:szCs w:val="20"/>
          <w:vertAlign w:val="subscript"/>
        </w:rPr>
        <w:t>DA</w:t>
      </w:r>
      <w:r w:rsidR="005B3D7D" w:rsidRPr="00A91630">
        <w:rPr>
          <w:rFonts w:ascii="Times New Roman" w:hAnsi="Times New Roman" w:cs="Times New Roman"/>
          <w:sz w:val="20"/>
          <w:szCs w:val="20"/>
        </w:rPr>
        <w:t xml:space="preserve">. The tool ensures that the submitted data are consistent with expected data definitions in pre-defined data dictionaries. </w:t>
      </w:r>
      <w:r w:rsidRPr="00A91630">
        <w:rPr>
          <w:rFonts w:ascii="Times New Roman" w:hAnsi="Times New Roman" w:cs="Times New Roman"/>
          <w:sz w:val="20"/>
          <w:szCs w:val="20"/>
        </w:rPr>
        <w:t>At a minimum, the validation tool must be run twice a year for the biannual data submission dates</w:t>
      </w:r>
      <w:r w:rsidR="005B3D7D" w:rsidRPr="00A91630">
        <w:rPr>
          <w:rFonts w:ascii="Times New Roman" w:hAnsi="Times New Roman" w:cs="Times New Roman"/>
          <w:sz w:val="20"/>
          <w:szCs w:val="20"/>
        </w:rPr>
        <w:t xml:space="preserve">. However, as the tool can be run anytime during the data collection phase of the study, </w:t>
      </w:r>
      <w:r w:rsidR="005B3D7D" w:rsidRPr="00A91630">
        <w:rPr>
          <w:rFonts w:ascii="Times New Roman" w:hAnsi="Times New Roman" w:cs="Times New Roman"/>
          <w:b/>
          <w:sz w:val="20"/>
          <w:szCs w:val="20"/>
        </w:rPr>
        <w:t>NIAAA strongly recommends applicants propose a more frequent</w:t>
      </w:r>
      <w:r w:rsidRPr="00A91630">
        <w:rPr>
          <w:rFonts w:ascii="Times New Roman" w:hAnsi="Times New Roman" w:cs="Times New Roman"/>
          <w:b/>
          <w:sz w:val="20"/>
          <w:szCs w:val="20"/>
        </w:rPr>
        <w:t xml:space="preserve"> </w:t>
      </w:r>
      <w:r w:rsidR="005B3D7D" w:rsidRPr="00A91630">
        <w:rPr>
          <w:rFonts w:ascii="Times New Roman" w:hAnsi="Times New Roman" w:cs="Times New Roman"/>
          <w:b/>
          <w:sz w:val="20"/>
          <w:szCs w:val="20"/>
        </w:rPr>
        <w:t>running of the tool (e.g., daily or once per week)</w:t>
      </w:r>
      <w:r w:rsidR="005B3D7D" w:rsidRPr="00A91630">
        <w:rPr>
          <w:rFonts w:ascii="Times New Roman" w:hAnsi="Times New Roman" w:cs="Times New Roman"/>
          <w:sz w:val="20"/>
          <w:szCs w:val="20"/>
        </w:rPr>
        <w:t xml:space="preserve"> </w:t>
      </w:r>
      <w:r w:rsidRPr="00A91630">
        <w:rPr>
          <w:rFonts w:ascii="Times New Roman" w:hAnsi="Times New Roman" w:cs="Times New Roman"/>
          <w:sz w:val="20"/>
          <w:szCs w:val="20"/>
        </w:rPr>
        <w:t xml:space="preserve">to ensure the rigor and reproducibility of their </w:t>
      </w:r>
      <w:r w:rsidR="005B3D7D" w:rsidRPr="00A91630">
        <w:rPr>
          <w:rFonts w:ascii="Times New Roman" w:hAnsi="Times New Roman" w:cs="Times New Roman"/>
          <w:sz w:val="20"/>
          <w:szCs w:val="20"/>
        </w:rPr>
        <w:t>studies</w:t>
      </w:r>
      <w:r w:rsidRPr="00A9163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CDAF" w14:textId="77777777" w:rsidR="00B7578A" w:rsidRDefault="00B7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D997" w14:textId="1189197C" w:rsidR="00A67BC6" w:rsidRDefault="00A67BC6">
    <w:pPr>
      <w:pStyle w:val="Header"/>
    </w:pPr>
  </w:p>
  <w:tbl>
    <w:tblPr>
      <w:tblStyle w:val="TableGrid"/>
      <w:tblW w:w="0" w:type="auto"/>
      <w:tblLook w:val="04A0" w:firstRow="1" w:lastRow="0" w:firstColumn="1" w:lastColumn="0" w:noHBand="0" w:noVBand="1"/>
      <w:tblDescription w:val="Header for Clin 001 - Good Clinical Practive Certification for NIAAA Staff"/>
    </w:tblPr>
    <w:tblGrid>
      <w:gridCol w:w="4945"/>
      <w:gridCol w:w="1710"/>
      <w:gridCol w:w="2695"/>
    </w:tblGrid>
    <w:tr w:rsidR="00A67BC6" w:rsidRPr="00BB6DCD" w14:paraId="5F71C291" w14:textId="77777777" w:rsidTr="000A7502">
      <w:trPr>
        <w:trHeight w:val="354"/>
      </w:trPr>
      <w:tc>
        <w:tcPr>
          <w:tcW w:w="6655" w:type="dxa"/>
          <w:gridSpan w:val="2"/>
          <w:vMerge w:val="restart"/>
          <w:shd w:val="clear" w:color="auto" w:fill="D9D9D9" w:themeFill="background1" w:themeFillShade="D9"/>
          <w:vAlign w:val="center"/>
        </w:tcPr>
        <w:p w14:paraId="299C6919" w14:textId="77777777" w:rsidR="00A67BC6" w:rsidRPr="00BB6DCD" w:rsidRDefault="00A67BC6" w:rsidP="00A67BC6">
          <w:pPr>
            <w:jc w:val="center"/>
            <w:rPr>
              <w:color w:val="7030A0"/>
              <w:sz w:val="10"/>
            </w:rPr>
          </w:pPr>
          <w:r w:rsidRPr="00BB6DCD">
            <w:rPr>
              <w:noProof/>
            </w:rPr>
            <w:drawing>
              <wp:anchor distT="0" distB="0" distL="114300" distR="114300" simplePos="0" relativeHeight="251659264" behindDoc="0" locked="0" layoutInCell="1" allowOverlap="1" wp14:anchorId="7409AC19" wp14:editId="2CCB15B1">
                <wp:simplePos x="0" y="0"/>
                <wp:positionH relativeFrom="column">
                  <wp:posOffset>-29210</wp:posOffset>
                </wp:positionH>
                <wp:positionV relativeFrom="paragraph">
                  <wp:posOffset>-12065</wp:posOffset>
                </wp:positionV>
                <wp:extent cx="1409700" cy="359410"/>
                <wp:effectExtent l="0" t="0" r="0" b="2540"/>
                <wp:wrapNone/>
                <wp:docPr id="20" name="Picture 20" descr="NIH NIA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7576343137_1260" descr="https://tse1.mm.bing.net/th?id=OIP.M1ddaa792fe2afa73d81ecb4a605a93c6o0&amp;pid=15.1&amp;P=0&amp;w=360&amp;h=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5" w:type="dxa"/>
          <w:shd w:val="clear" w:color="auto" w:fill="D9D9D9" w:themeFill="background1" w:themeFillShade="D9"/>
          <w:vAlign w:val="center"/>
        </w:tcPr>
        <w:p w14:paraId="7078A57E" w14:textId="67D6F58E" w:rsidR="00A67BC6" w:rsidRPr="00BB6DCD" w:rsidRDefault="00A67BC6" w:rsidP="00A67BC6">
          <w:pPr>
            <w:rPr>
              <w:color w:val="7030A0"/>
              <w:sz w:val="40"/>
            </w:rPr>
          </w:pPr>
          <w:r w:rsidRPr="00042834">
            <w:rPr>
              <w:rFonts w:ascii="Times New Roman" w:eastAsia="Times New Roman" w:hAnsi="Times New Roman" w:cs="Times New Roman"/>
              <w:i/>
              <w:sz w:val="20"/>
              <w:szCs w:val="20"/>
              <w:lang w:bidi="ar-SA"/>
            </w:rPr>
            <w:t xml:space="preserve">Version: DSP </w:t>
          </w:r>
          <w:r w:rsidR="0061159A">
            <w:rPr>
              <w:rFonts w:ascii="Times New Roman" w:eastAsia="Times New Roman" w:hAnsi="Times New Roman" w:cs="Times New Roman"/>
              <w:i/>
              <w:sz w:val="20"/>
              <w:szCs w:val="20"/>
              <w:lang w:bidi="ar-SA"/>
            </w:rPr>
            <w:t>3</w:t>
          </w:r>
          <w:r w:rsidR="00B7578A">
            <w:rPr>
              <w:rFonts w:ascii="Times New Roman" w:eastAsia="Times New Roman" w:hAnsi="Times New Roman" w:cs="Times New Roman"/>
              <w:i/>
              <w:sz w:val="20"/>
              <w:szCs w:val="20"/>
              <w:lang w:bidi="ar-SA"/>
            </w:rPr>
            <w:t>.1 (web)</w:t>
          </w:r>
        </w:p>
      </w:tc>
    </w:tr>
    <w:tr w:rsidR="00A67BC6" w:rsidRPr="00BB6DCD" w14:paraId="69FF0E13" w14:textId="77777777" w:rsidTr="000A7502">
      <w:trPr>
        <w:trHeight w:val="264"/>
      </w:trPr>
      <w:tc>
        <w:tcPr>
          <w:tcW w:w="6655" w:type="dxa"/>
          <w:gridSpan w:val="2"/>
          <w:vMerge/>
          <w:shd w:val="clear" w:color="auto" w:fill="D9D9D9" w:themeFill="background1" w:themeFillShade="D9"/>
        </w:tcPr>
        <w:p w14:paraId="2A420ED1" w14:textId="77777777" w:rsidR="00A67BC6" w:rsidRPr="00BB6DCD" w:rsidRDefault="00A67BC6" w:rsidP="00A67BC6">
          <w:pPr>
            <w:pStyle w:val="NoSpacing"/>
            <w:rPr>
              <w:b/>
              <w:color w:val="7030A0"/>
              <w:sz w:val="40"/>
            </w:rPr>
          </w:pPr>
        </w:p>
      </w:tc>
      <w:tc>
        <w:tcPr>
          <w:tcW w:w="2695" w:type="dxa"/>
          <w:shd w:val="clear" w:color="auto" w:fill="D9D9D9" w:themeFill="background1" w:themeFillShade="D9"/>
          <w:vAlign w:val="center"/>
        </w:tcPr>
        <w:p w14:paraId="433F2F1C" w14:textId="3886BA9A" w:rsidR="00A67BC6" w:rsidRPr="00042834" w:rsidRDefault="00A67BC6" w:rsidP="00A67BC6">
          <w:pPr>
            <w:pStyle w:val="NoSpacing"/>
            <w:rPr>
              <w:i/>
              <w:sz w:val="20"/>
              <w:szCs w:val="20"/>
            </w:rPr>
          </w:pPr>
          <w:r w:rsidRPr="00042834">
            <w:rPr>
              <w:i/>
              <w:sz w:val="20"/>
              <w:szCs w:val="20"/>
            </w:rPr>
            <w:t xml:space="preserve">Effective Date: </w:t>
          </w:r>
          <w:r w:rsidR="0061159A">
            <w:rPr>
              <w:i/>
              <w:sz w:val="20"/>
              <w:szCs w:val="20"/>
            </w:rPr>
            <w:t xml:space="preserve">MAR </w:t>
          </w:r>
          <w:r w:rsidR="00BB1D0C">
            <w:rPr>
              <w:i/>
              <w:sz w:val="20"/>
              <w:szCs w:val="20"/>
            </w:rPr>
            <w:t>11</w:t>
          </w:r>
          <w:r w:rsidR="00550794">
            <w:rPr>
              <w:i/>
              <w:sz w:val="20"/>
              <w:szCs w:val="20"/>
            </w:rPr>
            <w:t>, 2022</w:t>
          </w:r>
        </w:p>
      </w:tc>
    </w:tr>
    <w:tr w:rsidR="00A67BC6" w:rsidRPr="00BB6DCD" w14:paraId="411CA1F1" w14:textId="77777777" w:rsidTr="000A7502">
      <w:trPr>
        <w:trHeight w:val="435"/>
      </w:trPr>
      <w:tc>
        <w:tcPr>
          <w:tcW w:w="9350" w:type="dxa"/>
          <w:gridSpan w:val="3"/>
          <w:shd w:val="clear" w:color="auto" w:fill="D9D9D9" w:themeFill="background1" w:themeFillShade="D9"/>
          <w:vAlign w:val="center"/>
        </w:tcPr>
        <w:p w14:paraId="78CBE4FC" w14:textId="0802C5BB" w:rsidR="00A67BC6" w:rsidRPr="000A7502" w:rsidRDefault="00A67BC6" w:rsidP="00A67BC6">
          <w:pPr>
            <w:jc w:val="center"/>
            <w:rPr>
              <w:sz w:val="20"/>
              <w:szCs w:val="20"/>
            </w:rPr>
          </w:pPr>
          <w:r w:rsidRPr="000A7502">
            <w:rPr>
              <w:sz w:val="20"/>
              <w:szCs w:val="20"/>
            </w:rPr>
            <w:t>NIAAA Data Archive (NIAAA</w:t>
          </w:r>
          <w:r w:rsidRPr="000A7502">
            <w:rPr>
              <w:sz w:val="20"/>
              <w:szCs w:val="20"/>
              <w:vertAlign w:val="subscript"/>
            </w:rPr>
            <w:t>DA</w:t>
          </w:r>
          <w:r w:rsidRPr="000A7502">
            <w:rPr>
              <w:sz w:val="20"/>
              <w:szCs w:val="20"/>
            </w:rPr>
            <w:t>) Data Sharing Plan (DSP)</w:t>
          </w:r>
        </w:p>
      </w:tc>
    </w:tr>
    <w:tr w:rsidR="00A67BC6" w:rsidRPr="00BB6DCD" w14:paraId="345B37D2" w14:textId="77777777" w:rsidTr="000A7502">
      <w:trPr>
        <w:trHeight w:val="255"/>
      </w:trPr>
      <w:tc>
        <w:tcPr>
          <w:tcW w:w="4945" w:type="dxa"/>
          <w:shd w:val="clear" w:color="auto" w:fill="D9D9D9" w:themeFill="background1" w:themeFillShade="D9"/>
          <w:vAlign w:val="center"/>
        </w:tcPr>
        <w:p w14:paraId="027D60EA" w14:textId="6D684529" w:rsidR="00A67BC6" w:rsidRPr="000A7502" w:rsidRDefault="00A67BC6" w:rsidP="00A67BC6">
          <w:pPr>
            <w:rPr>
              <w:sz w:val="20"/>
              <w:szCs w:val="20"/>
            </w:rPr>
          </w:pPr>
          <w:r w:rsidRPr="000A7502">
            <w:rPr>
              <w:sz w:val="20"/>
              <w:szCs w:val="20"/>
            </w:rPr>
            <w:t xml:space="preserve">PI Name: </w:t>
          </w:r>
        </w:p>
      </w:tc>
      <w:tc>
        <w:tcPr>
          <w:tcW w:w="4405" w:type="dxa"/>
          <w:gridSpan w:val="2"/>
          <w:shd w:val="clear" w:color="auto" w:fill="D9D9D9" w:themeFill="background1" w:themeFillShade="D9"/>
          <w:vAlign w:val="center"/>
        </w:tcPr>
        <w:p w14:paraId="1EFB93A1" w14:textId="53A3641E" w:rsidR="00A67BC6" w:rsidRPr="000A7502" w:rsidRDefault="00A67BC6" w:rsidP="00A67BC6">
          <w:pPr>
            <w:rPr>
              <w:sz w:val="20"/>
              <w:szCs w:val="20"/>
            </w:rPr>
          </w:pPr>
          <w:r w:rsidRPr="000A7502">
            <w:rPr>
              <w:sz w:val="20"/>
              <w:szCs w:val="20"/>
            </w:rPr>
            <w:t xml:space="preserve">Grant Number: </w:t>
          </w:r>
        </w:p>
      </w:tc>
    </w:tr>
    <w:tr w:rsidR="00A67BC6" w:rsidRPr="00BB6DCD" w14:paraId="03872E59" w14:textId="77777777" w:rsidTr="000A7502">
      <w:trPr>
        <w:trHeight w:val="264"/>
      </w:trPr>
      <w:tc>
        <w:tcPr>
          <w:tcW w:w="4945" w:type="dxa"/>
          <w:shd w:val="clear" w:color="auto" w:fill="D9D9D9" w:themeFill="background1" w:themeFillShade="D9"/>
          <w:vAlign w:val="center"/>
        </w:tcPr>
        <w:p w14:paraId="2A7943D7" w14:textId="543238DE" w:rsidR="00A67BC6" w:rsidRPr="000A7502" w:rsidRDefault="00A67BC6" w:rsidP="00A67BC6">
          <w:pPr>
            <w:rPr>
              <w:sz w:val="20"/>
              <w:szCs w:val="20"/>
            </w:rPr>
          </w:pPr>
          <w:r w:rsidRPr="000A7502">
            <w:rPr>
              <w:sz w:val="20"/>
              <w:szCs w:val="20"/>
            </w:rPr>
            <w:t xml:space="preserve">Approval Date: </w:t>
          </w:r>
        </w:p>
      </w:tc>
      <w:tc>
        <w:tcPr>
          <w:tcW w:w="4405" w:type="dxa"/>
          <w:gridSpan w:val="2"/>
          <w:shd w:val="clear" w:color="auto" w:fill="D9D9D9" w:themeFill="background1" w:themeFillShade="D9"/>
          <w:vAlign w:val="center"/>
        </w:tcPr>
        <w:p w14:paraId="092C4CB3" w14:textId="6E7A446E" w:rsidR="00A67BC6" w:rsidRPr="0061159A" w:rsidRDefault="0061159A" w:rsidP="00A67BC6">
          <w:pPr>
            <w:rPr>
              <w:sz w:val="18"/>
              <w:szCs w:val="18"/>
            </w:rPr>
          </w:pPr>
          <w:r w:rsidRPr="0061159A">
            <w:rPr>
              <w:sz w:val="18"/>
              <w:szCs w:val="18"/>
            </w:rPr>
            <w:t>Awaiting OMB approval, #0925-0001, Exp. 2/28/23</w:t>
          </w:r>
        </w:p>
      </w:tc>
    </w:tr>
  </w:tbl>
  <w:p w14:paraId="2D020D1D" w14:textId="016C25DC" w:rsidR="00A67BC6" w:rsidRDefault="00A67BC6" w:rsidP="000A7502">
    <w:pPr>
      <w:pStyle w:val="Header"/>
    </w:pPr>
  </w:p>
  <w:p w14:paraId="2CF51A14" w14:textId="77777777" w:rsidR="000A7502" w:rsidRDefault="000A7502" w:rsidP="000A7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1B1A" w14:textId="77777777" w:rsidR="00B7578A" w:rsidRDefault="00B7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620"/>
    <w:multiLevelType w:val="multilevel"/>
    <w:tmpl w:val="53C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199F"/>
    <w:multiLevelType w:val="multilevel"/>
    <w:tmpl w:val="2BD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402B"/>
    <w:multiLevelType w:val="multilevel"/>
    <w:tmpl w:val="FCE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82F0F"/>
    <w:multiLevelType w:val="multilevel"/>
    <w:tmpl w:val="36A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62D13"/>
    <w:multiLevelType w:val="hybridMultilevel"/>
    <w:tmpl w:val="E4703E50"/>
    <w:lvl w:ilvl="0" w:tplc="0B88DA86">
      <w:numFmt w:val="bullet"/>
      <w:lvlText w:val=""/>
      <w:lvlJc w:val="left"/>
      <w:pPr>
        <w:ind w:left="820" w:hanging="361"/>
      </w:pPr>
      <w:rPr>
        <w:rFonts w:ascii="Symbol" w:eastAsia="Symbol" w:hAnsi="Symbol" w:cs="Symbol" w:hint="default"/>
        <w:color w:val="1F4087"/>
        <w:w w:val="100"/>
        <w:sz w:val="22"/>
        <w:szCs w:val="22"/>
        <w:lang w:val="en-US" w:eastAsia="en-US" w:bidi="en-US"/>
      </w:rPr>
    </w:lvl>
    <w:lvl w:ilvl="1" w:tplc="E94247D0">
      <w:numFmt w:val="bullet"/>
      <w:lvlText w:val="•"/>
      <w:lvlJc w:val="left"/>
      <w:pPr>
        <w:ind w:left="1734" w:hanging="361"/>
      </w:pPr>
      <w:rPr>
        <w:rFonts w:hint="default"/>
        <w:lang w:val="en-US" w:eastAsia="en-US" w:bidi="en-US"/>
      </w:rPr>
    </w:lvl>
    <w:lvl w:ilvl="2" w:tplc="46EC20B4">
      <w:numFmt w:val="bullet"/>
      <w:lvlText w:val="•"/>
      <w:lvlJc w:val="left"/>
      <w:pPr>
        <w:ind w:left="2648" w:hanging="361"/>
      </w:pPr>
      <w:rPr>
        <w:rFonts w:hint="default"/>
        <w:lang w:val="en-US" w:eastAsia="en-US" w:bidi="en-US"/>
      </w:rPr>
    </w:lvl>
    <w:lvl w:ilvl="3" w:tplc="23BE7452">
      <w:numFmt w:val="bullet"/>
      <w:lvlText w:val="•"/>
      <w:lvlJc w:val="left"/>
      <w:pPr>
        <w:ind w:left="3562" w:hanging="361"/>
      </w:pPr>
      <w:rPr>
        <w:rFonts w:hint="default"/>
        <w:lang w:val="en-US" w:eastAsia="en-US" w:bidi="en-US"/>
      </w:rPr>
    </w:lvl>
    <w:lvl w:ilvl="4" w:tplc="FCE0A80E">
      <w:numFmt w:val="bullet"/>
      <w:lvlText w:val="•"/>
      <w:lvlJc w:val="left"/>
      <w:pPr>
        <w:ind w:left="4476" w:hanging="361"/>
      </w:pPr>
      <w:rPr>
        <w:rFonts w:hint="default"/>
        <w:lang w:val="en-US" w:eastAsia="en-US" w:bidi="en-US"/>
      </w:rPr>
    </w:lvl>
    <w:lvl w:ilvl="5" w:tplc="C08E89CE">
      <w:numFmt w:val="bullet"/>
      <w:lvlText w:val="•"/>
      <w:lvlJc w:val="left"/>
      <w:pPr>
        <w:ind w:left="5390" w:hanging="361"/>
      </w:pPr>
      <w:rPr>
        <w:rFonts w:hint="default"/>
        <w:lang w:val="en-US" w:eastAsia="en-US" w:bidi="en-US"/>
      </w:rPr>
    </w:lvl>
    <w:lvl w:ilvl="6" w:tplc="1F1CE95C">
      <w:numFmt w:val="bullet"/>
      <w:lvlText w:val="•"/>
      <w:lvlJc w:val="left"/>
      <w:pPr>
        <w:ind w:left="6304" w:hanging="361"/>
      </w:pPr>
      <w:rPr>
        <w:rFonts w:hint="default"/>
        <w:lang w:val="en-US" w:eastAsia="en-US" w:bidi="en-US"/>
      </w:rPr>
    </w:lvl>
    <w:lvl w:ilvl="7" w:tplc="17E041CA">
      <w:numFmt w:val="bullet"/>
      <w:lvlText w:val="•"/>
      <w:lvlJc w:val="left"/>
      <w:pPr>
        <w:ind w:left="7218" w:hanging="361"/>
      </w:pPr>
      <w:rPr>
        <w:rFonts w:hint="default"/>
        <w:lang w:val="en-US" w:eastAsia="en-US" w:bidi="en-US"/>
      </w:rPr>
    </w:lvl>
    <w:lvl w:ilvl="8" w:tplc="4596D94C">
      <w:numFmt w:val="bullet"/>
      <w:lvlText w:val="•"/>
      <w:lvlJc w:val="left"/>
      <w:pPr>
        <w:ind w:left="8132" w:hanging="361"/>
      </w:pPr>
      <w:rPr>
        <w:rFonts w:hint="default"/>
        <w:lang w:val="en-US" w:eastAsia="en-US" w:bidi="en-US"/>
      </w:rPr>
    </w:lvl>
  </w:abstractNum>
  <w:abstractNum w:abstractNumId="5" w15:restartNumberingAfterBreak="0">
    <w:nsid w:val="2E0C47F2"/>
    <w:multiLevelType w:val="multilevel"/>
    <w:tmpl w:val="A81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95641"/>
    <w:multiLevelType w:val="multilevel"/>
    <w:tmpl w:val="76A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00E8B"/>
    <w:multiLevelType w:val="multilevel"/>
    <w:tmpl w:val="2226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7778C"/>
    <w:multiLevelType w:val="multilevel"/>
    <w:tmpl w:val="187E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46DD2"/>
    <w:multiLevelType w:val="multilevel"/>
    <w:tmpl w:val="A68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E3243"/>
    <w:multiLevelType w:val="multilevel"/>
    <w:tmpl w:val="EBF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63457"/>
    <w:multiLevelType w:val="hybridMultilevel"/>
    <w:tmpl w:val="DFB4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13A19"/>
    <w:multiLevelType w:val="hybridMultilevel"/>
    <w:tmpl w:val="1EC4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75151F"/>
    <w:multiLevelType w:val="multilevel"/>
    <w:tmpl w:val="FEA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1764B"/>
    <w:multiLevelType w:val="multilevel"/>
    <w:tmpl w:val="EA1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96C38"/>
    <w:multiLevelType w:val="multilevel"/>
    <w:tmpl w:val="D91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340525">
    <w:abstractNumId w:val="4"/>
  </w:num>
  <w:num w:numId="2" w16cid:durableId="1655180724">
    <w:abstractNumId w:val="11"/>
  </w:num>
  <w:num w:numId="3" w16cid:durableId="2080051090">
    <w:abstractNumId w:val="12"/>
  </w:num>
  <w:num w:numId="4" w16cid:durableId="1367175819">
    <w:abstractNumId w:val="12"/>
  </w:num>
  <w:num w:numId="5" w16cid:durableId="1456144690">
    <w:abstractNumId w:val="5"/>
  </w:num>
  <w:num w:numId="6" w16cid:durableId="133646943">
    <w:abstractNumId w:val="14"/>
  </w:num>
  <w:num w:numId="7" w16cid:durableId="1431513047">
    <w:abstractNumId w:val="10"/>
  </w:num>
  <w:num w:numId="8" w16cid:durableId="511993397">
    <w:abstractNumId w:val="7"/>
  </w:num>
  <w:num w:numId="9" w16cid:durableId="1505513437">
    <w:abstractNumId w:val="13"/>
  </w:num>
  <w:num w:numId="10" w16cid:durableId="206261305">
    <w:abstractNumId w:val="15"/>
  </w:num>
  <w:num w:numId="11" w16cid:durableId="1855266485">
    <w:abstractNumId w:val="8"/>
  </w:num>
  <w:num w:numId="12" w16cid:durableId="1179999143">
    <w:abstractNumId w:val="3"/>
  </w:num>
  <w:num w:numId="13" w16cid:durableId="1781677421">
    <w:abstractNumId w:val="6"/>
  </w:num>
  <w:num w:numId="14" w16cid:durableId="1092169368">
    <w:abstractNumId w:val="0"/>
  </w:num>
  <w:num w:numId="15" w16cid:durableId="1237863340">
    <w:abstractNumId w:val="9"/>
  </w:num>
  <w:num w:numId="16" w16cid:durableId="1240363864">
    <w:abstractNumId w:val="1"/>
  </w:num>
  <w:num w:numId="17" w16cid:durableId="883643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C"/>
    <w:rsid w:val="0000541C"/>
    <w:rsid w:val="00042834"/>
    <w:rsid w:val="000526A1"/>
    <w:rsid w:val="00066AFA"/>
    <w:rsid w:val="000A7502"/>
    <w:rsid w:val="000C1DF1"/>
    <w:rsid w:val="000D2557"/>
    <w:rsid w:val="00131EAA"/>
    <w:rsid w:val="00131FB9"/>
    <w:rsid w:val="00162E35"/>
    <w:rsid w:val="001A4556"/>
    <w:rsid w:val="001C5A22"/>
    <w:rsid w:val="00251A2B"/>
    <w:rsid w:val="0027462E"/>
    <w:rsid w:val="002943EE"/>
    <w:rsid w:val="002B0184"/>
    <w:rsid w:val="002D5D0A"/>
    <w:rsid w:val="00302010"/>
    <w:rsid w:val="00306C39"/>
    <w:rsid w:val="00347D76"/>
    <w:rsid w:val="003A2463"/>
    <w:rsid w:val="003F2B32"/>
    <w:rsid w:val="0045423E"/>
    <w:rsid w:val="004575A5"/>
    <w:rsid w:val="004628F2"/>
    <w:rsid w:val="004766AE"/>
    <w:rsid w:val="0049134A"/>
    <w:rsid w:val="004B67A1"/>
    <w:rsid w:val="004D658A"/>
    <w:rsid w:val="004E0485"/>
    <w:rsid w:val="004F0579"/>
    <w:rsid w:val="00513079"/>
    <w:rsid w:val="00520972"/>
    <w:rsid w:val="00542003"/>
    <w:rsid w:val="00550794"/>
    <w:rsid w:val="00576137"/>
    <w:rsid w:val="00582B69"/>
    <w:rsid w:val="005B3D7D"/>
    <w:rsid w:val="0061159A"/>
    <w:rsid w:val="006A2D23"/>
    <w:rsid w:val="007775D7"/>
    <w:rsid w:val="00794949"/>
    <w:rsid w:val="007B6605"/>
    <w:rsid w:val="007E1066"/>
    <w:rsid w:val="008017E6"/>
    <w:rsid w:val="008C1454"/>
    <w:rsid w:val="00900F69"/>
    <w:rsid w:val="00943803"/>
    <w:rsid w:val="00987871"/>
    <w:rsid w:val="009C0F6E"/>
    <w:rsid w:val="009F5771"/>
    <w:rsid w:val="00A164AC"/>
    <w:rsid w:val="00A16D14"/>
    <w:rsid w:val="00A55300"/>
    <w:rsid w:val="00A67BC6"/>
    <w:rsid w:val="00A91277"/>
    <w:rsid w:val="00A91630"/>
    <w:rsid w:val="00B7578A"/>
    <w:rsid w:val="00B90F2C"/>
    <w:rsid w:val="00B97F73"/>
    <w:rsid w:val="00BA2A46"/>
    <w:rsid w:val="00BB1D0C"/>
    <w:rsid w:val="00BC67A7"/>
    <w:rsid w:val="00C32E30"/>
    <w:rsid w:val="00C3412E"/>
    <w:rsid w:val="00C71010"/>
    <w:rsid w:val="00C90A40"/>
    <w:rsid w:val="00CC5A3E"/>
    <w:rsid w:val="00CF6A8F"/>
    <w:rsid w:val="00D27FDB"/>
    <w:rsid w:val="00D9001D"/>
    <w:rsid w:val="00D9494E"/>
    <w:rsid w:val="00DA0B2D"/>
    <w:rsid w:val="00DA625D"/>
    <w:rsid w:val="00F83AB6"/>
    <w:rsid w:val="00FB011C"/>
    <w:rsid w:val="00FB4B33"/>
    <w:rsid w:val="00FC2DC9"/>
    <w:rsid w:val="00FE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4428"/>
  <w15:docId w15:val="{D71576F3-102D-4F16-9BB7-6BF4BC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1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AA"/>
    <w:rPr>
      <w:rFonts w:ascii="Segoe UI" w:eastAsia="Arial" w:hAnsi="Segoe UI" w:cs="Segoe UI"/>
      <w:sz w:val="18"/>
      <w:szCs w:val="18"/>
      <w:lang w:bidi="en-US"/>
    </w:rPr>
  </w:style>
  <w:style w:type="character" w:styleId="Hyperlink">
    <w:name w:val="Hyperlink"/>
    <w:basedOn w:val="DefaultParagraphFont"/>
    <w:uiPriority w:val="99"/>
    <w:unhideWhenUsed/>
    <w:rsid w:val="00306C39"/>
    <w:rPr>
      <w:color w:val="0000FF" w:themeColor="hyperlink"/>
      <w:u w:val="single"/>
    </w:rPr>
  </w:style>
  <w:style w:type="character" w:styleId="UnresolvedMention">
    <w:name w:val="Unresolved Mention"/>
    <w:basedOn w:val="DefaultParagraphFont"/>
    <w:uiPriority w:val="99"/>
    <w:semiHidden/>
    <w:unhideWhenUsed/>
    <w:rsid w:val="00306C39"/>
    <w:rPr>
      <w:color w:val="605E5C"/>
      <w:shd w:val="clear" w:color="auto" w:fill="E1DFDD"/>
    </w:rPr>
  </w:style>
  <w:style w:type="character" w:styleId="CommentReference">
    <w:name w:val="annotation reference"/>
    <w:basedOn w:val="DefaultParagraphFont"/>
    <w:uiPriority w:val="99"/>
    <w:semiHidden/>
    <w:unhideWhenUsed/>
    <w:rsid w:val="0027462E"/>
    <w:rPr>
      <w:sz w:val="16"/>
      <w:szCs w:val="16"/>
    </w:rPr>
  </w:style>
  <w:style w:type="paragraph" w:styleId="CommentText">
    <w:name w:val="annotation text"/>
    <w:basedOn w:val="Normal"/>
    <w:link w:val="CommentTextChar"/>
    <w:uiPriority w:val="99"/>
    <w:unhideWhenUsed/>
    <w:rsid w:val="0027462E"/>
    <w:rPr>
      <w:sz w:val="20"/>
      <w:szCs w:val="20"/>
    </w:rPr>
  </w:style>
  <w:style w:type="character" w:customStyle="1" w:styleId="CommentTextChar">
    <w:name w:val="Comment Text Char"/>
    <w:basedOn w:val="DefaultParagraphFont"/>
    <w:link w:val="CommentText"/>
    <w:uiPriority w:val="99"/>
    <w:rsid w:val="0027462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7462E"/>
    <w:rPr>
      <w:b/>
      <w:bCs/>
    </w:rPr>
  </w:style>
  <w:style w:type="character" w:customStyle="1" w:styleId="CommentSubjectChar">
    <w:name w:val="Comment Subject Char"/>
    <w:basedOn w:val="CommentTextChar"/>
    <w:link w:val="CommentSubject"/>
    <w:uiPriority w:val="99"/>
    <w:semiHidden/>
    <w:rsid w:val="0027462E"/>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794949"/>
    <w:rPr>
      <w:sz w:val="20"/>
      <w:szCs w:val="20"/>
    </w:rPr>
  </w:style>
  <w:style w:type="character" w:customStyle="1" w:styleId="FootnoteTextChar">
    <w:name w:val="Footnote Text Char"/>
    <w:basedOn w:val="DefaultParagraphFont"/>
    <w:link w:val="FootnoteText"/>
    <w:uiPriority w:val="99"/>
    <w:semiHidden/>
    <w:rsid w:val="0079494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794949"/>
    <w:rPr>
      <w:vertAlign w:val="superscript"/>
    </w:rPr>
  </w:style>
  <w:style w:type="character" w:styleId="FollowedHyperlink">
    <w:name w:val="FollowedHyperlink"/>
    <w:basedOn w:val="DefaultParagraphFont"/>
    <w:uiPriority w:val="99"/>
    <w:semiHidden/>
    <w:unhideWhenUsed/>
    <w:rsid w:val="004B67A1"/>
    <w:rPr>
      <w:color w:val="800080" w:themeColor="followedHyperlink"/>
      <w:u w:val="single"/>
    </w:rPr>
  </w:style>
  <w:style w:type="character" w:customStyle="1" w:styleId="BodyTextChar">
    <w:name w:val="Body Text Char"/>
    <w:basedOn w:val="DefaultParagraphFont"/>
    <w:link w:val="BodyText"/>
    <w:uiPriority w:val="1"/>
    <w:rsid w:val="00131FB9"/>
    <w:rPr>
      <w:rFonts w:ascii="Arial" w:eastAsia="Arial" w:hAnsi="Arial" w:cs="Arial"/>
      <w:lang w:bidi="en-US"/>
    </w:rPr>
  </w:style>
  <w:style w:type="paragraph" w:styleId="Header">
    <w:name w:val="header"/>
    <w:basedOn w:val="Normal"/>
    <w:link w:val="HeaderChar"/>
    <w:uiPriority w:val="99"/>
    <w:unhideWhenUsed/>
    <w:rsid w:val="00A67BC6"/>
    <w:pPr>
      <w:tabs>
        <w:tab w:val="center" w:pos="4680"/>
        <w:tab w:val="right" w:pos="9360"/>
      </w:tabs>
    </w:pPr>
  </w:style>
  <w:style w:type="character" w:customStyle="1" w:styleId="HeaderChar">
    <w:name w:val="Header Char"/>
    <w:basedOn w:val="DefaultParagraphFont"/>
    <w:link w:val="Header"/>
    <w:uiPriority w:val="99"/>
    <w:rsid w:val="00A67BC6"/>
    <w:rPr>
      <w:rFonts w:ascii="Arial" w:eastAsia="Arial" w:hAnsi="Arial" w:cs="Arial"/>
      <w:lang w:bidi="en-US"/>
    </w:rPr>
  </w:style>
  <w:style w:type="paragraph" w:styleId="Footer">
    <w:name w:val="footer"/>
    <w:basedOn w:val="Normal"/>
    <w:link w:val="FooterChar"/>
    <w:uiPriority w:val="99"/>
    <w:unhideWhenUsed/>
    <w:rsid w:val="00A67BC6"/>
    <w:pPr>
      <w:tabs>
        <w:tab w:val="center" w:pos="4680"/>
        <w:tab w:val="right" w:pos="9360"/>
      </w:tabs>
    </w:pPr>
  </w:style>
  <w:style w:type="character" w:customStyle="1" w:styleId="FooterChar">
    <w:name w:val="Footer Char"/>
    <w:basedOn w:val="DefaultParagraphFont"/>
    <w:link w:val="Footer"/>
    <w:uiPriority w:val="99"/>
    <w:rsid w:val="00A67BC6"/>
    <w:rPr>
      <w:rFonts w:ascii="Arial" w:eastAsia="Arial" w:hAnsi="Arial" w:cs="Arial"/>
      <w:lang w:bidi="en-US"/>
    </w:rPr>
  </w:style>
  <w:style w:type="table" w:styleId="TableGrid">
    <w:name w:val="Table Grid"/>
    <w:basedOn w:val="TableNormal"/>
    <w:uiPriority w:val="59"/>
    <w:rsid w:val="00A67BC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BC6"/>
    <w:pPr>
      <w:widowControl/>
      <w:autoSpaceDE/>
      <w:autoSpaceDN/>
    </w:pPr>
    <w:rPr>
      <w:rFonts w:ascii="Times New Roman" w:eastAsia="Times New Roman" w:hAnsi="Times New Roman" w:cs="Times New Roman"/>
      <w:sz w:val="24"/>
      <w:szCs w:val="24"/>
    </w:rPr>
  </w:style>
  <w:style w:type="paragraph" w:customStyle="1" w:styleId="Normal1">
    <w:name w:val="Normal1"/>
    <w:basedOn w:val="Normal"/>
    <w:rsid w:val="0061159A"/>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1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da.nih.gov/user/create_account.html" TargetMode="External"/><Relationship Id="rId18" Type="http://schemas.openxmlformats.org/officeDocument/2006/relationships/hyperlink" Target="https://nda.nih.gov/niaaa/award/data-sharing-expectation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da.nih.gov/niaaa/award/manuscript-preparation.html" TargetMode="External"/><Relationship Id="rId7" Type="http://schemas.openxmlformats.org/officeDocument/2006/relationships/endnotes" Target="endnotes.xml"/><Relationship Id="rId12" Type="http://schemas.openxmlformats.org/officeDocument/2006/relationships/hyperlink" Target="https://nda.nih.gov/niaaa/award/using-the-guid.html" TargetMode="External"/><Relationship Id="rId17" Type="http://schemas.openxmlformats.org/officeDocument/2006/relationships/hyperlink" Target="https://nda.nih.gov/data_dictionary.html?source=NDA&amp;submission=ALL" TargetMode="External"/><Relationship Id="rId25" Type="http://schemas.openxmlformats.org/officeDocument/2006/relationships/hyperlink" Target="https://nda.nih.gov/v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da.nih.gov/niaaa/award/using-the-guid.html" TargetMode="External"/><Relationship Id="rId20" Type="http://schemas.openxmlformats.org/officeDocument/2006/relationships/hyperlink" Target="https://nda.nih.gov/niaaa/award/data-sharing-expectation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nih.gov/niaaa/award/data-sharing-expectations.html" TargetMode="External"/><Relationship Id="rId24" Type="http://schemas.openxmlformats.org/officeDocument/2006/relationships/hyperlink" Target="https://nda.nih.gov/webinars-and-tutoria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da.nih.gov/niaaa/award/collection-setup.html" TargetMode="External"/><Relationship Id="rId23" Type="http://schemas.openxmlformats.org/officeDocument/2006/relationships/hyperlink" Target="https://grants.nih.gov/grants/rppr/rppr_instruction_guide.pdf" TargetMode="External"/><Relationship Id="rId28" Type="http://schemas.openxmlformats.org/officeDocument/2006/relationships/footer" Target="footer1.xml"/><Relationship Id="rId10" Type="http://schemas.openxmlformats.org/officeDocument/2006/relationships/hyperlink" Target="https://grants.nih.gov/grants/guide/notice-files/NOT-AA-22-011.html" TargetMode="External"/><Relationship Id="rId19" Type="http://schemas.openxmlformats.org/officeDocument/2006/relationships/hyperlink" Target="https://nda.nih.gov/niaaa/award/quality-assurance-qa-procedure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da.nih.gov/niaaa/" TargetMode="External"/><Relationship Id="rId14" Type="http://schemas.openxmlformats.org/officeDocument/2006/relationships/hyperlink" Target="https://nda.nih.gov/ndapublicweb/Documents/NDA%2BSubmission%2BRequest.pdf" TargetMode="External"/><Relationship Id="rId22" Type="http://schemas.openxmlformats.org/officeDocument/2006/relationships/hyperlink" Target="http://nda.nih.gov/niaaa/award/manuscript-preparation.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grants.nih.gov/grants/guide/notice-files/NOT-AA-22-01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da.nih.gov/vt/" TargetMode="External"/><Relationship Id="rId1" Type="http://schemas.openxmlformats.org/officeDocument/2006/relationships/hyperlink" Target="https://nda.nih.gov/data_dictionary.html?source=NDA&amp;submission=A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27CC-E8DE-4920-891D-BF69B6A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Loewe, Michael (NIH/NIMH) [E]</dc:creator>
  <cp:lastModifiedBy>Falk, Daniel (NIH/NIAAA) [E]</cp:lastModifiedBy>
  <cp:revision>3</cp:revision>
  <dcterms:created xsi:type="dcterms:W3CDTF">2022-10-07T16:45:00Z</dcterms:created>
  <dcterms:modified xsi:type="dcterms:W3CDTF">2022-10-07T16:58:00Z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Acrobat PDFMaker 11 for Word</vt:lpwstr>
  </property>
  <property fmtid="{D5CDD505-2E9C-101B-9397-08002B2CF9AE}" pid="4" name="LastSaved">
    <vt:filetime>2019-07-05T00:00:00Z</vt:filetime>
  </property>
</Properties>
</file>